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F193E" w14:textId="75EE6B62" w:rsidR="00C7773E" w:rsidRPr="00510F7A" w:rsidRDefault="00155341" w:rsidP="00155341">
      <w:pPr>
        <w:jc w:val="center"/>
        <w:rPr>
          <w:rFonts w:ascii="Times New Roman" w:hAnsi="Times New Roman"/>
          <w:b/>
          <w:bCs/>
          <w:iCs/>
          <w:sz w:val="24"/>
          <w:szCs w:val="24"/>
          <w:lang w:val="sq-AL" w:bidi="en-GB"/>
        </w:rPr>
      </w:pPr>
      <w:r w:rsidRPr="00510F7A">
        <w:rPr>
          <w:rFonts w:ascii="Times New Roman" w:hAnsi="Times New Roman"/>
          <w:b/>
          <w:bCs/>
          <w:iCs/>
          <w:sz w:val="24"/>
          <w:szCs w:val="24"/>
          <w:lang w:val="sq-AL" w:bidi="en-GB"/>
        </w:rPr>
        <w:t>Raport</w:t>
      </w:r>
      <w:r w:rsidR="00C7773E" w:rsidRPr="00510F7A">
        <w:rPr>
          <w:rFonts w:ascii="Times New Roman" w:hAnsi="Times New Roman"/>
          <w:b/>
          <w:bCs/>
          <w:iCs/>
          <w:sz w:val="24"/>
          <w:szCs w:val="24"/>
          <w:lang w:val="sq-AL" w:bidi="en-GB"/>
        </w:rPr>
        <w:t xml:space="preserve"> për rezultatet e konsultimeve publike</w:t>
      </w:r>
    </w:p>
    <w:p w14:paraId="03D83146" w14:textId="77777777" w:rsidR="00C7773E" w:rsidRPr="00510F7A" w:rsidRDefault="00C7773E" w:rsidP="00C7773E">
      <w:pPr>
        <w:rPr>
          <w:rFonts w:ascii="Times New Roman" w:hAnsi="Times New Roman"/>
          <w:sz w:val="24"/>
          <w:szCs w:val="24"/>
          <w:lang w:val="sq-AL"/>
        </w:rPr>
      </w:pPr>
    </w:p>
    <w:p w14:paraId="17E7046D" w14:textId="77777777" w:rsidR="00C7773E" w:rsidRPr="00510F7A" w:rsidRDefault="00C7773E" w:rsidP="00C7773E">
      <w:pPr>
        <w:rPr>
          <w:rFonts w:ascii="Times New Roman" w:hAnsi="Times New Roman"/>
          <w:sz w:val="24"/>
          <w:szCs w:val="24"/>
          <w:lang w:val="sq-AL"/>
        </w:rPr>
      </w:pPr>
    </w:p>
    <w:p w14:paraId="14A193B4" w14:textId="0353DBED" w:rsidR="00C7773E" w:rsidRPr="00510F7A" w:rsidRDefault="00155341" w:rsidP="00C7773E">
      <w:pPr>
        <w:pStyle w:val="ListParagraph"/>
        <w:numPr>
          <w:ilvl w:val="0"/>
          <w:numId w:val="1"/>
        </w:numPr>
        <w:jc w:val="both"/>
        <w:rPr>
          <w:rFonts w:ascii="Times New Roman" w:hAnsi="Times New Roman"/>
          <w:b/>
          <w:bCs/>
          <w:sz w:val="24"/>
          <w:szCs w:val="24"/>
          <w:lang w:val="sq-AL"/>
        </w:rPr>
      </w:pPr>
      <w:r w:rsidRPr="00510F7A">
        <w:rPr>
          <w:rFonts w:ascii="Times New Roman" w:hAnsi="Times New Roman"/>
          <w:b/>
          <w:bCs/>
          <w:sz w:val="24"/>
          <w:szCs w:val="24"/>
          <w:lang w:val="sq-AL"/>
        </w:rPr>
        <w:t>Titulli i draft</w:t>
      </w:r>
      <w:r w:rsidR="00C7773E" w:rsidRPr="00510F7A">
        <w:rPr>
          <w:rFonts w:ascii="Times New Roman" w:hAnsi="Times New Roman"/>
          <w:b/>
          <w:bCs/>
          <w:sz w:val="24"/>
          <w:szCs w:val="24"/>
          <w:lang w:val="sq-AL"/>
        </w:rPr>
        <w:t>aktit</w:t>
      </w:r>
    </w:p>
    <w:p w14:paraId="74000867" w14:textId="77777777" w:rsidR="00155341" w:rsidRPr="00510F7A" w:rsidRDefault="00155341" w:rsidP="00155341">
      <w:pPr>
        <w:pStyle w:val="ListParagraph"/>
        <w:ind w:left="720" w:firstLine="0"/>
        <w:jc w:val="both"/>
        <w:rPr>
          <w:rFonts w:ascii="Times New Roman" w:hAnsi="Times New Roman"/>
          <w:sz w:val="24"/>
          <w:szCs w:val="24"/>
          <w:lang w:val="sq-AL"/>
        </w:rPr>
      </w:pPr>
      <w:r w:rsidRPr="00510F7A">
        <w:rPr>
          <w:rFonts w:ascii="Times New Roman" w:hAnsi="Times New Roman"/>
          <w:sz w:val="24"/>
          <w:szCs w:val="24"/>
          <w:lang w:val="sq-AL"/>
        </w:rPr>
        <w:t>Projektligji “Për disa shtesa dhe ndryshime në ligjin nr. 173/2014 “Për disiplinën në Forcat e Armatosura të Republikës së Shqipërisë”.</w:t>
      </w:r>
    </w:p>
    <w:p w14:paraId="15AC2C85" w14:textId="77777777" w:rsidR="00C7773E" w:rsidRPr="00510F7A" w:rsidRDefault="00C7773E" w:rsidP="00C7773E">
      <w:pPr>
        <w:pStyle w:val="ListParagraph"/>
        <w:numPr>
          <w:ilvl w:val="0"/>
          <w:numId w:val="1"/>
        </w:numPr>
        <w:jc w:val="both"/>
        <w:rPr>
          <w:rFonts w:ascii="Times New Roman" w:hAnsi="Times New Roman"/>
          <w:i/>
          <w:iCs/>
          <w:sz w:val="24"/>
          <w:szCs w:val="24"/>
          <w:lang w:val="sq-AL"/>
        </w:rPr>
      </w:pPr>
      <w:r w:rsidRPr="00510F7A">
        <w:rPr>
          <w:rFonts w:ascii="Times New Roman" w:hAnsi="Times New Roman"/>
          <w:b/>
          <w:bCs/>
          <w:sz w:val="24"/>
          <w:szCs w:val="24"/>
          <w:lang w:val="sq-AL"/>
        </w:rPr>
        <w:t>Kohëzgjatja e konsultimeve</w:t>
      </w:r>
    </w:p>
    <w:p w14:paraId="0934B2C7" w14:textId="77777777" w:rsidR="00C7773E" w:rsidRPr="00510F7A"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24B96111" w14:textId="77777777" w:rsidR="00221040" w:rsidRPr="00510F7A" w:rsidRDefault="00221040" w:rsidP="00C7773E">
      <w:pPr>
        <w:ind w:left="360"/>
        <w:jc w:val="both"/>
        <w:rPr>
          <w:rFonts w:ascii="Times New Roman" w:hAnsi="Times New Roman"/>
          <w:i/>
          <w:iCs/>
          <w:sz w:val="24"/>
          <w:szCs w:val="24"/>
          <w:lang w:val="sq-AL"/>
        </w:rPr>
      </w:pPr>
    </w:p>
    <w:p w14:paraId="1AD4257E" w14:textId="7F093A87" w:rsidR="00221040" w:rsidRPr="00510F7A" w:rsidRDefault="00221040" w:rsidP="00221040">
      <w:pPr>
        <w:ind w:left="360"/>
        <w:jc w:val="both"/>
        <w:rPr>
          <w:rFonts w:ascii="Times New Roman" w:hAnsi="Times New Roman"/>
          <w:iCs/>
          <w:sz w:val="24"/>
          <w:szCs w:val="24"/>
          <w:lang w:val="sq-AL"/>
        </w:rPr>
      </w:pPr>
      <w:r w:rsidRPr="00510F7A">
        <w:rPr>
          <w:rFonts w:ascii="Times New Roman" w:hAnsi="Times New Roman"/>
          <w:iCs/>
          <w:sz w:val="24"/>
          <w:szCs w:val="24"/>
          <w:lang w:val="sq-AL"/>
        </w:rPr>
        <w:t>Konsultimi publik p</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r projektligjin ka nisur m</w:t>
      </w:r>
      <w:r w:rsidR="005B160F" w:rsidRPr="00510F7A">
        <w:rPr>
          <w:rFonts w:ascii="Times New Roman" w:hAnsi="Times New Roman"/>
          <w:iCs/>
          <w:sz w:val="24"/>
          <w:szCs w:val="24"/>
          <w:lang w:val="sq-AL"/>
        </w:rPr>
        <w:t>ë</w:t>
      </w:r>
      <w:r w:rsidR="00984BFB" w:rsidRPr="00510F7A">
        <w:rPr>
          <w:rFonts w:ascii="Times New Roman" w:hAnsi="Times New Roman"/>
          <w:iCs/>
          <w:sz w:val="24"/>
          <w:szCs w:val="24"/>
          <w:lang w:val="sq-AL"/>
        </w:rPr>
        <w:t xml:space="preserve"> </w:t>
      </w:r>
      <w:r w:rsidR="00210CF6" w:rsidRPr="00510F7A">
        <w:rPr>
          <w:rFonts w:ascii="Times New Roman" w:hAnsi="Times New Roman"/>
          <w:iCs/>
          <w:sz w:val="24"/>
          <w:szCs w:val="24"/>
          <w:lang w:val="sq-AL"/>
        </w:rPr>
        <w:t>12.2</w:t>
      </w:r>
      <w:r w:rsidR="00984BFB" w:rsidRPr="00510F7A">
        <w:rPr>
          <w:rFonts w:ascii="Times New Roman" w:hAnsi="Times New Roman"/>
          <w:iCs/>
          <w:sz w:val="24"/>
          <w:szCs w:val="24"/>
          <w:lang w:val="sq-AL"/>
        </w:rPr>
        <w:t>.20</w:t>
      </w:r>
      <w:r w:rsidR="00210CF6" w:rsidRPr="00510F7A">
        <w:rPr>
          <w:rFonts w:ascii="Times New Roman" w:hAnsi="Times New Roman"/>
          <w:iCs/>
          <w:sz w:val="24"/>
          <w:szCs w:val="24"/>
          <w:lang w:val="sq-AL"/>
        </w:rPr>
        <w:t>20</w:t>
      </w:r>
      <w:r w:rsidRPr="00510F7A">
        <w:rPr>
          <w:rFonts w:ascii="Times New Roman" w:hAnsi="Times New Roman"/>
          <w:iCs/>
          <w:sz w:val="24"/>
          <w:szCs w:val="24"/>
          <w:lang w:val="sq-AL"/>
        </w:rPr>
        <w:t>, me d</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rgimin e draftit fillestar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hartuar nga grupi i pun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s, 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gjitha strukturat e Forcave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Armatosura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Republik</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s s</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Shqip</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ris</w:t>
      </w:r>
      <w:r w:rsidR="005B160F" w:rsidRPr="00510F7A">
        <w:rPr>
          <w:rFonts w:ascii="Times New Roman" w:hAnsi="Times New Roman"/>
          <w:iCs/>
          <w:sz w:val="24"/>
          <w:szCs w:val="24"/>
          <w:lang w:val="sq-AL"/>
        </w:rPr>
        <w:t>ë</w:t>
      </w:r>
      <w:r w:rsidR="00994A84">
        <w:rPr>
          <w:rFonts w:ascii="Times New Roman" w:hAnsi="Times New Roman"/>
          <w:iCs/>
          <w:sz w:val="24"/>
          <w:szCs w:val="24"/>
          <w:lang w:val="sq-AL"/>
        </w:rPr>
        <w:t xml:space="preserve"> (</w:t>
      </w:r>
      <w:r w:rsidR="00ED0FA4">
        <w:rPr>
          <w:rFonts w:ascii="Times New Roman" w:hAnsi="Times New Roman"/>
          <w:iCs/>
          <w:sz w:val="24"/>
          <w:szCs w:val="24"/>
          <w:lang w:val="sq-AL"/>
        </w:rPr>
        <w:t xml:space="preserve">Shtabi i Përgjithshëm i FA, </w:t>
      </w:r>
      <w:r w:rsidR="00994A84">
        <w:rPr>
          <w:rFonts w:ascii="Times New Roman" w:hAnsi="Times New Roman"/>
          <w:iCs/>
          <w:sz w:val="24"/>
          <w:szCs w:val="24"/>
          <w:lang w:val="sq-AL"/>
        </w:rPr>
        <w:t>Komandat e Forcave, Komanda Mbështetëse dhe Komanda e Doktrinës dhe Stërvitjes)</w:t>
      </w:r>
      <w:r w:rsidRPr="00510F7A">
        <w:rPr>
          <w:rFonts w:ascii="Times New Roman" w:hAnsi="Times New Roman"/>
          <w:iCs/>
          <w:sz w:val="24"/>
          <w:szCs w:val="24"/>
          <w:lang w:val="sq-AL"/>
        </w:rPr>
        <w:t>,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cil</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t p</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rb</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jn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dhe grupin kryesor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interesit 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k</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projektligj. Pas marrjes s</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mendimeve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strukturave dhe reflektimit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nj</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pjese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sugjerimeve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tyre 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p</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rmbajtjen e projektligjit u vijua me publikimin e draftit 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RENJK</w:t>
      </w:r>
      <w:r w:rsidR="008F30DC">
        <w:rPr>
          <w:rFonts w:ascii="Times New Roman" w:hAnsi="Times New Roman"/>
          <w:iCs/>
          <w:sz w:val="24"/>
          <w:szCs w:val="24"/>
          <w:lang w:val="sq-AL"/>
        </w:rPr>
        <w:t xml:space="preserve">, më 29.6.2020 </w:t>
      </w:r>
      <w:r w:rsidRPr="00510F7A">
        <w:rPr>
          <w:rFonts w:ascii="Times New Roman" w:hAnsi="Times New Roman"/>
          <w:iCs/>
          <w:sz w:val="24"/>
          <w:szCs w:val="24"/>
          <w:lang w:val="sq-AL"/>
        </w:rPr>
        <w:t xml:space="preserve">dhe </w:t>
      </w:r>
      <w:r w:rsidR="00994A84">
        <w:rPr>
          <w:rFonts w:ascii="Times New Roman" w:hAnsi="Times New Roman"/>
          <w:iCs/>
          <w:sz w:val="24"/>
          <w:szCs w:val="24"/>
          <w:lang w:val="sq-AL"/>
        </w:rPr>
        <w:t xml:space="preserve">përfundimisht </w:t>
      </w:r>
      <w:r w:rsidRPr="00510F7A">
        <w:rPr>
          <w:rFonts w:ascii="Times New Roman" w:hAnsi="Times New Roman"/>
          <w:iCs/>
          <w:sz w:val="24"/>
          <w:szCs w:val="24"/>
          <w:lang w:val="sq-AL"/>
        </w:rPr>
        <w:t>n</w:t>
      </w:r>
      <w:r w:rsidR="005B160F" w:rsidRPr="00510F7A">
        <w:rPr>
          <w:rFonts w:ascii="Times New Roman" w:hAnsi="Times New Roman"/>
          <w:iCs/>
          <w:sz w:val="24"/>
          <w:szCs w:val="24"/>
          <w:lang w:val="sq-AL"/>
        </w:rPr>
        <w:t>ë faq</w:t>
      </w:r>
      <w:r w:rsidRPr="00510F7A">
        <w:rPr>
          <w:rFonts w:ascii="Times New Roman" w:hAnsi="Times New Roman"/>
          <w:iCs/>
          <w:sz w:val="24"/>
          <w:szCs w:val="24"/>
          <w:lang w:val="sq-AL"/>
        </w:rPr>
        <w:t>en zyrtare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Ministris</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s</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Mbrojtjes</w:t>
      </w:r>
      <w:r w:rsidR="008F30DC">
        <w:rPr>
          <w:rFonts w:ascii="Times New Roman" w:hAnsi="Times New Roman"/>
          <w:iCs/>
          <w:sz w:val="24"/>
          <w:szCs w:val="24"/>
          <w:lang w:val="sq-AL"/>
        </w:rPr>
        <w:t xml:space="preserve">, më 1.9.2020. </w:t>
      </w:r>
      <w:r w:rsidRPr="00510F7A">
        <w:rPr>
          <w:rFonts w:ascii="Times New Roman" w:hAnsi="Times New Roman"/>
          <w:iCs/>
          <w:sz w:val="24"/>
          <w:szCs w:val="24"/>
          <w:lang w:val="sq-AL"/>
        </w:rPr>
        <w:t xml:space="preserve">Konsultimi publik </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sht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mbyllur m</w:t>
      </w:r>
      <w:r w:rsidR="005B160F" w:rsidRPr="00510F7A">
        <w:rPr>
          <w:rFonts w:ascii="Times New Roman" w:hAnsi="Times New Roman"/>
          <w:iCs/>
          <w:sz w:val="24"/>
          <w:szCs w:val="24"/>
          <w:lang w:val="sq-AL"/>
        </w:rPr>
        <w:t>ë</w:t>
      </w:r>
      <w:r w:rsidR="004F369C" w:rsidRPr="00510F7A">
        <w:rPr>
          <w:rFonts w:ascii="Times New Roman" w:hAnsi="Times New Roman"/>
          <w:iCs/>
          <w:sz w:val="24"/>
          <w:szCs w:val="24"/>
          <w:lang w:val="sq-AL"/>
        </w:rPr>
        <w:t xml:space="preserve"> 30.</w:t>
      </w:r>
      <w:r w:rsidR="008F30DC">
        <w:rPr>
          <w:rFonts w:ascii="Times New Roman" w:hAnsi="Times New Roman"/>
          <w:iCs/>
          <w:sz w:val="24"/>
          <w:szCs w:val="24"/>
          <w:lang w:val="sq-AL"/>
        </w:rPr>
        <w:t>9</w:t>
      </w:r>
      <w:r w:rsidR="004F369C" w:rsidRPr="00510F7A">
        <w:rPr>
          <w:rFonts w:ascii="Times New Roman" w:hAnsi="Times New Roman"/>
          <w:iCs/>
          <w:sz w:val="24"/>
          <w:szCs w:val="24"/>
          <w:lang w:val="sq-AL"/>
        </w:rPr>
        <w:t>.2020</w:t>
      </w:r>
      <w:r w:rsidRPr="00510F7A">
        <w:rPr>
          <w:rFonts w:ascii="Times New Roman" w:hAnsi="Times New Roman"/>
          <w:iCs/>
          <w:sz w:val="24"/>
          <w:szCs w:val="24"/>
          <w:lang w:val="sq-AL"/>
        </w:rPr>
        <w:t>, 30 dit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pas publikimit t</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draftit n</w:t>
      </w:r>
      <w:r w:rsidR="005B160F" w:rsidRPr="00510F7A">
        <w:rPr>
          <w:rFonts w:ascii="Times New Roman" w:hAnsi="Times New Roman"/>
          <w:iCs/>
          <w:sz w:val="24"/>
          <w:szCs w:val="24"/>
          <w:lang w:val="sq-AL"/>
        </w:rPr>
        <w:t>ë</w:t>
      </w:r>
      <w:r w:rsidRPr="00510F7A">
        <w:rPr>
          <w:rFonts w:ascii="Times New Roman" w:hAnsi="Times New Roman"/>
          <w:iCs/>
          <w:sz w:val="24"/>
          <w:szCs w:val="24"/>
          <w:lang w:val="sq-AL"/>
        </w:rPr>
        <w:t xml:space="preserve"> </w:t>
      </w:r>
      <w:r w:rsidR="008F30DC">
        <w:rPr>
          <w:rFonts w:ascii="Times New Roman" w:hAnsi="Times New Roman"/>
          <w:iCs/>
          <w:sz w:val="24"/>
          <w:szCs w:val="24"/>
          <w:lang w:val="sq-AL"/>
        </w:rPr>
        <w:t>faqen zyrtare të Ministrisë së Mbrojtjes</w:t>
      </w:r>
      <w:r w:rsidRPr="00510F7A">
        <w:rPr>
          <w:rFonts w:ascii="Times New Roman" w:hAnsi="Times New Roman"/>
          <w:iCs/>
          <w:sz w:val="24"/>
          <w:szCs w:val="24"/>
          <w:lang w:val="sq-AL"/>
        </w:rPr>
        <w:t>.</w:t>
      </w:r>
    </w:p>
    <w:p w14:paraId="45BB2235" w14:textId="77777777" w:rsidR="00C7773E" w:rsidRPr="00510F7A" w:rsidRDefault="00C7773E" w:rsidP="00C7773E">
      <w:pPr>
        <w:ind w:left="360"/>
        <w:jc w:val="both"/>
        <w:rPr>
          <w:rFonts w:ascii="Times New Roman" w:hAnsi="Times New Roman"/>
          <w:i/>
          <w:iCs/>
          <w:sz w:val="24"/>
          <w:szCs w:val="24"/>
          <w:lang w:val="sq-AL"/>
        </w:rPr>
      </w:pPr>
    </w:p>
    <w:p w14:paraId="371C21A6" w14:textId="77777777" w:rsidR="00C7773E" w:rsidRPr="00510F7A" w:rsidRDefault="00C7773E" w:rsidP="00C7773E">
      <w:pPr>
        <w:pStyle w:val="ListParagraph"/>
        <w:numPr>
          <w:ilvl w:val="0"/>
          <w:numId w:val="1"/>
        </w:numPr>
        <w:jc w:val="both"/>
        <w:rPr>
          <w:rFonts w:ascii="Times New Roman" w:hAnsi="Times New Roman"/>
          <w:sz w:val="24"/>
          <w:szCs w:val="24"/>
          <w:lang w:val="sq-AL"/>
        </w:rPr>
      </w:pPr>
      <w:r w:rsidRPr="00510F7A">
        <w:rPr>
          <w:rFonts w:ascii="Times New Roman" w:hAnsi="Times New Roman"/>
          <w:b/>
          <w:bCs/>
          <w:sz w:val="24"/>
          <w:szCs w:val="24"/>
          <w:lang w:val="sq-AL"/>
        </w:rPr>
        <w:t>Metoda e konsultimit</w:t>
      </w:r>
    </w:p>
    <w:p w14:paraId="4D43A157" w14:textId="77777777" w:rsidR="00C7773E" w:rsidRPr="00510F7A"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p>
    <w:p w14:paraId="36915DBF" w14:textId="77777777" w:rsidR="00C7773E" w:rsidRPr="00510F7A"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Shpjegoni se si u shpërnda informacioni mbi konsultimet e hapura, si u ftuan palët e interesuara të kontribuojnë.</w:t>
      </w:r>
    </w:p>
    <w:p w14:paraId="01C64BBF" w14:textId="77777777" w:rsidR="00C7773E" w:rsidRPr="00510F7A"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Përfshini gjithashtu aktivitete nga konsultimet paraprake nëse janë organizuar të tilla).</w:t>
      </w:r>
    </w:p>
    <w:p w14:paraId="1EDBBCF0" w14:textId="77777777" w:rsidR="00221040" w:rsidRPr="00510F7A" w:rsidRDefault="00221040" w:rsidP="00C7773E">
      <w:pPr>
        <w:ind w:left="360"/>
        <w:jc w:val="both"/>
        <w:rPr>
          <w:rFonts w:ascii="Times New Roman" w:hAnsi="Times New Roman"/>
          <w:i/>
          <w:iCs/>
          <w:sz w:val="24"/>
          <w:szCs w:val="24"/>
          <w:lang w:val="sq-AL"/>
        </w:rPr>
      </w:pPr>
    </w:p>
    <w:p w14:paraId="76D08493" w14:textId="7B8B43F1" w:rsidR="00AD49F8" w:rsidRPr="00315A5E" w:rsidRDefault="00AD49F8" w:rsidP="00AD49F8">
      <w:pPr>
        <w:pStyle w:val="BodyText"/>
        <w:numPr>
          <w:ilvl w:val="0"/>
          <w:numId w:val="2"/>
        </w:numPr>
        <w:jc w:val="both"/>
        <w:rPr>
          <w:rFonts w:ascii="Times New Roman" w:hAnsi="Times New Roman"/>
          <w:b/>
          <w:bCs/>
          <w:i/>
          <w:sz w:val="24"/>
          <w:szCs w:val="24"/>
          <w:lang w:val="sq-AL"/>
        </w:rPr>
      </w:pPr>
      <w:r w:rsidRPr="00315A5E">
        <w:rPr>
          <w:rFonts w:ascii="Times New Roman" w:hAnsi="Times New Roman"/>
          <w:b/>
          <w:bCs/>
          <w:sz w:val="24"/>
          <w:szCs w:val="24"/>
          <w:lang w:val="sq-AL"/>
        </w:rPr>
        <w:t>Drejtpërdrejtë, gjatë zhvillimit të takimeve:</w:t>
      </w:r>
    </w:p>
    <w:p w14:paraId="6C510720" w14:textId="4F382E47" w:rsidR="00AD49F8" w:rsidRPr="00510F7A" w:rsidRDefault="00AD49F8" w:rsidP="00210CF6">
      <w:pPr>
        <w:pStyle w:val="BodyText"/>
        <w:ind w:left="360"/>
        <w:jc w:val="both"/>
        <w:rPr>
          <w:rFonts w:ascii="Times New Roman" w:hAnsi="Times New Roman"/>
          <w:sz w:val="24"/>
          <w:szCs w:val="24"/>
          <w:lang w:val="sq-AL"/>
        </w:rPr>
      </w:pPr>
      <w:r w:rsidRPr="00510F7A">
        <w:rPr>
          <w:rFonts w:ascii="Times New Roman" w:hAnsi="Times New Roman"/>
          <w:sz w:val="24"/>
          <w:szCs w:val="24"/>
          <w:lang w:val="sq-AL"/>
        </w:rPr>
        <w:t>Grupi i pun</w:t>
      </w:r>
      <w:r w:rsidR="005B160F" w:rsidRPr="00510F7A">
        <w:rPr>
          <w:rFonts w:ascii="Times New Roman" w:hAnsi="Times New Roman"/>
          <w:sz w:val="24"/>
          <w:szCs w:val="24"/>
          <w:lang w:val="sq-AL"/>
        </w:rPr>
        <w:t>ë</w:t>
      </w:r>
      <w:r w:rsidRPr="00510F7A">
        <w:rPr>
          <w:rFonts w:ascii="Times New Roman" w:hAnsi="Times New Roman"/>
          <w:sz w:val="24"/>
          <w:szCs w:val="24"/>
          <w:lang w:val="sq-AL"/>
        </w:rPr>
        <w:t>s, i ngritur me urdh</w:t>
      </w:r>
      <w:r w:rsidR="005B160F" w:rsidRPr="00510F7A">
        <w:rPr>
          <w:rFonts w:ascii="Times New Roman" w:hAnsi="Times New Roman"/>
          <w:sz w:val="24"/>
          <w:szCs w:val="24"/>
          <w:lang w:val="sq-AL"/>
        </w:rPr>
        <w:t>ë</w:t>
      </w:r>
      <w:r w:rsidRPr="00510F7A">
        <w:rPr>
          <w:rFonts w:ascii="Times New Roman" w:hAnsi="Times New Roman"/>
          <w:sz w:val="24"/>
          <w:szCs w:val="24"/>
          <w:lang w:val="sq-AL"/>
        </w:rPr>
        <w:t>r 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ministrit 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Mbrojtjes </w:t>
      </w:r>
      <w:r w:rsidR="00210CF6" w:rsidRPr="00510F7A">
        <w:rPr>
          <w:rFonts w:ascii="Times New Roman" w:hAnsi="Times New Roman"/>
          <w:sz w:val="24"/>
          <w:szCs w:val="24"/>
          <w:lang w:val="sq-AL"/>
        </w:rPr>
        <w:t>zhvilloi nj</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s</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takimesh </w:t>
      </w:r>
      <w:r w:rsidR="00AD70C4">
        <w:rPr>
          <w:rFonts w:ascii="Times New Roman" w:hAnsi="Times New Roman"/>
          <w:sz w:val="24"/>
          <w:szCs w:val="24"/>
          <w:lang w:val="sq-AL"/>
        </w:rPr>
        <w:t xml:space="preserve">paraprake </w:t>
      </w:r>
      <w:r w:rsidR="00210CF6" w:rsidRPr="00510F7A">
        <w:rPr>
          <w:rFonts w:ascii="Times New Roman" w:hAnsi="Times New Roman"/>
          <w:sz w:val="24"/>
          <w:szCs w:val="24"/>
          <w:lang w:val="sq-AL"/>
        </w:rPr>
        <w:t>ku u trajtuan problematikat kryesore 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hasura nd</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 vite me zbatimin e ligjit nr. 173/2014 “Për disiplinën në Forcat e Armatosura të Republikës së Shqipërisë”. Pas hartimit 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draftit fillestar, grupi i pun</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s d</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rgoi draftin p</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 mendim dhe vler</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sim n</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gjitha strukturat e Forcave 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Armatosura, 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cil</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t p</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rb</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jn</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grupin e interesit 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k</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tij projektligji. Komanda e Doktrin</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s dhe St</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rvitjes, Shtabi</w:t>
      </w:r>
      <w:r w:rsidRPr="00510F7A">
        <w:rPr>
          <w:rFonts w:ascii="Times New Roman" w:hAnsi="Times New Roman"/>
          <w:sz w:val="24"/>
          <w:szCs w:val="24"/>
          <w:lang w:val="sq-AL"/>
        </w:rPr>
        <w:t xml:space="preserve"> </w:t>
      </w:r>
      <w:r w:rsidR="00210CF6" w:rsidRPr="00510F7A">
        <w:rPr>
          <w:rFonts w:ascii="Times New Roman" w:hAnsi="Times New Roman"/>
          <w:sz w:val="24"/>
          <w:szCs w:val="24"/>
          <w:lang w:val="sq-AL"/>
        </w:rPr>
        <w:t>i</w:t>
      </w:r>
      <w:r w:rsidRPr="00510F7A">
        <w:rPr>
          <w:rFonts w:ascii="Times New Roman" w:hAnsi="Times New Roman"/>
          <w:sz w:val="24"/>
          <w:szCs w:val="24"/>
          <w:lang w:val="sq-AL"/>
        </w:rPr>
        <w:t xml:space="preserve"> P</w:t>
      </w:r>
      <w:r w:rsidR="005B160F" w:rsidRPr="00510F7A">
        <w:rPr>
          <w:rFonts w:ascii="Times New Roman" w:hAnsi="Times New Roman"/>
          <w:sz w:val="24"/>
          <w:szCs w:val="24"/>
          <w:lang w:val="sq-AL"/>
        </w:rPr>
        <w:t>ë</w:t>
      </w:r>
      <w:r w:rsidRPr="00510F7A">
        <w:rPr>
          <w:rFonts w:ascii="Times New Roman" w:hAnsi="Times New Roman"/>
          <w:sz w:val="24"/>
          <w:szCs w:val="24"/>
          <w:lang w:val="sq-AL"/>
        </w:rPr>
        <w:t>rgjithsh</w:t>
      </w:r>
      <w:r w:rsidR="005B160F" w:rsidRPr="00510F7A">
        <w:rPr>
          <w:rFonts w:ascii="Times New Roman" w:hAnsi="Times New Roman"/>
          <w:sz w:val="24"/>
          <w:szCs w:val="24"/>
          <w:lang w:val="sq-AL"/>
        </w:rPr>
        <w:t>ë</w:t>
      </w:r>
      <w:r w:rsidRPr="00510F7A">
        <w:rPr>
          <w:rFonts w:ascii="Times New Roman" w:hAnsi="Times New Roman"/>
          <w:sz w:val="24"/>
          <w:szCs w:val="24"/>
          <w:lang w:val="sq-AL"/>
        </w:rPr>
        <w:t>m 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Forcave t</w:t>
      </w:r>
      <w:r w:rsidR="005B160F" w:rsidRPr="00510F7A">
        <w:rPr>
          <w:rFonts w:ascii="Times New Roman" w:hAnsi="Times New Roman"/>
          <w:sz w:val="24"/>
          <w:szCs w:val="24"/>
          <w:lang w:val="sq-AL"/>
        </w:rPr>
        <w:t>ë</w:t>
      </w:r>
      <w:r w:rsidR="004F369C" w:rsidRPr="00510F7A">
        <w:rPr>
          <w:rFonts w:ascii="Times New Roman" w:hAnsi="Times New Roman"/>
          <w:sz w:val="24"/>
          <w:szCs w:val="24"/>
          <w:lang w:val="sq-AL"/>
        </w:rPr>
        <w:t xml:space="preserve"> Armatosura, </w:t>
      </w:r>
      <w:r w:rsidR="00210CF6" w:rsidRPr="00510F7A">
        <w:rPr>
          <w:rFonts w:ascii="Times New Roman" w:hAnsi="Times New Roman"/>
          <w:sz w:val="24"/>
          <w:szCs w:val="24"/>
          <w:lang w:val="sq-AL"/>
        </w:rPr>
        <w:t>si dhe Komandat e Forcave d</w:t>
      </w:r>
      <w:r w:rsidR="00B57711" w:rsidRPr="00510F7A">
        <w:rPr>
          <w:rFonts w:ascii="Times New Roman" w:hAnsi="Times New Roman"/>
          <w:sz w:val="24"/>
          <w:szCs w:val="24"/>
          <w:lang w:val="sq-AL"/>
        </w:rPr>
        <w:t>ë</w:t>
      </w:r>
      <w:r w:rsidR="00210CF6" w:rsidRPr="00510F7A">
        <w:rPr>
          <w:rFonts w:ascii="Times New Roman" w:hAnsi="Times New Roman"/>
          <w:sz w:val="24"/>
          <w:szCs w:val="24"/>
          <w:lang w:val="sq-AL"/>
        </w:rPr>
        <w:t>rguan</w:t>
      </w:r>
      <w:r w:rsidRPr="00510F7A">
        <w:rPr>
          <w:rFonts w:ascii="Times New Roman" w:hAnsi="Times New Roman"/>
          <w:sz w:val="24"/>
          <w:szCs w:val="24"/>
          <w:lang w:val="sq-AL"/>
        </w:rPr>
        <w:t xml:space="preserve"> sugjerime, t</w:t>
      </w:r>
      <w:r w:rsidR="005B160F" w:rsidRPr="00510F7A">
        <w:rPr>
          <w:rFonts w:ascii="Times New Roman" w:hAnsi="Times New Roman"/>
          <w:sz w:val="24"/>
          <w:szCs w:val="24"/>
          <w:lang w:val="sq-AL"/>
        </w:rPr>
        <w:t>ë</w:t>
      </w:r>
      <w:r w:rsidR="00210CF6" w:rsidRPr="00510F7A">
        <w:rPr>
          <w:rFonts w:ascii="Times New Roman" w:hAnsi="Times New Roman"/>
          <w:sz w:val="24"/>
          <w:szCs w:val="24"/>
          <w:lang w:val="sq-AL"/>
        </w:rPr>
        <w:t xml:space="preserve"> cilat </w:t>
      </w:r>
      <w:r w:rsidRPr="00510F7A">
        <w:rPr>
          <w:rFonts w:ascii="Times New Roman" w:hAnsi="Times New Roman"/>
          <w:sz w:val="24"/>
          <w:szCs w:val="24"/>
          <w:lang w:val="sq-AL"/>
        </w:rPr>
        <w:t>u vler</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suan nga GP, </w:t>
      </w:r>
      <w:r w:rsidR="00210CF6" w:rsidRPr="00510F7A">
        <w:rPr>
          <w:rFonts w:ascii="Times New Roman" w:hAnsi="Times New Roman"/>
          <w:sz w:val="24"/>
          <w:szCs w:val="24"/>
          <w:lang w:val="sq-AL"/>
        </w:rPr>
        <w:t>dhe u vendos</w:t>
      </w:r>
      <w:r w:rsidRPr="00510F7A">
        <w:rPr>
          <w:rFonts w:ascii="Times New Roman" w:hAnsi="Times New Roman"/>
          <w:sz w:val="24"/>
          <w:szCs w:val="24"/>
          <w:lang w:val="sq-AL"/>
        </w:rPr>
        <w:t xml:space="preserve"> n</w:t>
      </w:r>
      <w:r w:rsidR="005B160F" w:rsidRPr="00510F7A">
        <w:rPr>
          <w:rFonts w:ascii="Times New Roman" w:hAnsi="Times New Roman"/>
          <w:sz w:val="24"/>
          <w:szCs w:val="24"/>
          <w:lang w:val="sq-AL"/>
        </w:rPr>
        <w:t>ë</w:t>
      </w:r>
      <w:r w:rsidRPr="00510F7A">
        <w:rPr>
          <w:rFonts w:ascii="Times New Roman" w:hAnsi="Times New Roman"/>
          <w:sz w:val="24"/>
          <w:szCs w:val="24"/>
          <w:lang w:val="sq-AL"/>
        </w:rPr>
        <w:t>se do 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p</w:t>
      </w:r>
      <w:r w:rsidR="005B160F" w:rsidRPr="00510F7A">
        <w:rPr>
          <w:rFonts w:ascii="Times New Roman" w:hAnsi="Times New Roman"/>
          <w:sz w:val="24"/>
          <w:szCs w:val="24"/>
          <w:lang w:val="sq-AL"/>
        </w:rPr>
        <w:t>ë</w:t>
      </w:r>
      <w:r w:rsidRPr="00510F7A">
        <w:rPr>
          <w:rFonts w:ascii="Times New Roman" w:hAnsi="Times New Roman"/>
          <w:sz w:val="24"/>
          <w:szCs w:val="24"/>
          <w:lang w:val="sq-AL"/>
        </w:rPr>
        <w:t>rfshiheshin ose jo n</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p</w:t>
      </w:r>
      <w:r w:rsidR="005B160F" w:rsidRPr="00510F7A">
        <w:rPr>
          <w:rFonts w:ascii="Times New Roman" w:hAnsi="Times New Roman"/>
          <w:sz w:val="24"/>
          <w:szCs w:val="24"/>
          <w:lang w:val="sq-AL"/>
        </w:rPr>
        <w:t>ë</w:t>
      </w:r>
      <w:r w:rsidRPr="00510F7A">
        <w:rPr>
          <w:rFonts w:ascii="Times New Roman" w:hAnsi="Times New Roman"/>
          <w:sz w:val="24"/>
          <w:szCs w:val="24"/>
          <w:lang w:val="sq-AL"/>
        </w:rPr>
        <w:t>rmbajtjen e projektligjit.</w:t>
      </w:r>
      <w:r w:rsidR="002E4815" w:rsidRPr="00510F7A">
        <w:rPr>
          <w:rFonts w:ascii="Times New Roman" w:hAnsi="Times New Roman"/>
          <w:sz w:val="24"/>
          <w:szCs w:val="24"/>
          <w:lang w:val="sq-AL"/>
        </w:rPr>
        <w:t xml:space="preserve"> </w:t>
      </w:r>
    </w:p>
    <w:p w14:paraId="011EB796" w14:textId="1CC436E3" w:rsidR="00AD49F8" w:rsidRPr="00315A5E" w:rsidRDefault="00AD49F8" w:rsidP="00AD49F8">
      <w:pPr>
        <w:pStyle w:val="BodyText"/>
        <w:numPr>
          <w:ilvl w:val="0"/>
          <w:numId w:val="2"/>
        </w:numPr>
        <w:jc w:val="both"/>
        <w:rPr>
          <w:rFonts w:ascii="Times New Roman" w:hAnsi="Times New Roman"/>
          <w:b/>
          <w:bCs/>
          <w:sz w:val="24"/>
          <w:szCs w:val="24"/>
          <w:lang w:val="sq-AL"/>
        </w:rPr>
      </w:pPr>
      <w:r w:rsidRPr="00315A5E">
        <w:rPr>
          <w:rFonts w:ascii="Times New Roman" w:hAnsi="Times New Roman"/>
          <w:b/>
          <w:bCs/>
          <w:sz w:val="24"/>
          <w:szCs w:val="24"/>
          <w:lang w:val="sq-AL"/>
        </w:rPr>
        <w:t>Nëpërmjet RENJK:</w:t>
      </w:r>
    </w:p>
    <w:p w14:paraId="4BA1E468" w14:textId="1BEF0810" w:rsidR="00AD49F8" w:rsidRPr="00510F7A" w:rsidRDefault="008F7BD8" w:rsidP="009B3F8B">
      <w:pPr>
        <w:pStyle w:val="BodyText"/>
        <w:ind w:left="360"/>
        <w:jc w:val="both"/>
        <w:rPr>
          <w:rFonts w:ascii="Times New Roman" w:hAnsi="Times New Roman"/>
          <w:sz w:val="24"/>
          <w:szCs w:val="24"/>
          <w:lang w:val="sq-AL"/>
        </w:rPr>
      </w:pPr>
      <w:r w:rsidRPr="00510F7A">
        <w:rPr>
          <w:rFonts w:ascii="Times New Roman" w:hAnsi="Times New Roman"/>
          <w:sz w:val="24"/>
          <w:szCs w:val="24"/>
          <w:lang w:val="sq-AL"/>
        </w:rPr>
        <w:t xml:space="preserve">Me </w:t>
      </w:r>
      <w:r w:rsidR="00AD49F8" w:rsidRPr="00510F7A">
        <w:rPr>
          <w:rFonts w:ascii="Times New Roman" w:hAnsi="Times New Roman"/>
          <w:sz w:val="24"/>
          <w:szCs w:val="24"/>
          <w:lang w:val="sq-AL"/>
        </w:rPr>
        <w:t>publikimin n</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 xml:space="preserve"> RENJK, </w:t>
      </w:r>
      <w:r w:rsidR="005B160F" w:rsidRPr="00510F7A">
        <w:rPr>
          <w:rFonts w:ascii="Times New Roman" w:hAnsi="Times New Roman"/>
          <w:sz w:val="24"/>
          <w:szCs w:val="24"/>
          <w:lang w:val="sq-AL"/>
        </w:rPr>
        <w:t>u vendos</w:t>
      </w:r>
      <w:r w:rsidR="00AD49F8" w:rsidRPr="00510F7A">
        <w:rPr>
          <w:rFonts w:ascii="Times New Roman" w:hAnsi="Times New Roman"/>
          <w:sz w:val="24"/>
          <w:szCs w:val="24"/>
          <w:lang w:val="sq-AL"/>
        </w:rPr>
        <w:t xml:space="preserve"> nj</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 xml:space="preserve"> afat 30 ditor p</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r dh</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nien e sugjerimeve/komenteve mbi draftin e projektligjit, t</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 xml:space="preserve"> cilat mblidhen nga personat p</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rgjegj</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s dhe vler</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sohen m</w:t>
      </w:r>
      <w:r w:rsidR="005B160F" w:rsidRPr="00510F7A">
        <w:rPr>
          <w:rFonts w:ascii="Times New Roman" w:hAnsi="Times New Roman"/>
          <w:sz w:val="24"/>
          <w:szCs w:val="24"/>
          <w:lang w:val="sq-AL"/>
        </w:rPr>
        <w:t>ë</w:t>
      </w:r>
      <w:r w:rsidR="00AD49F8" w:rsidRPr="00510F7A">
        <w:rPr>
          <w:rFonts w:ascii="Times New Roman" w:hAnsi="Times New Roman"/>
          <w:sz w:val="24"/>
          <w:szCs w:val="24"/>
          <w:lang w:val="sq-AL"/>
        </w:rPr>
        <w:t xml:space="preserve"> tej.</w:t>
      </w:r>
    </w:p>
    <w:p w14:paraId="1275AEBE" w14:textId="3E274071" w:rsidR="00AD49F8" w:rsidRPr="00510F7A" w:rsidRDefault="00AD49F8" w:rsidP="00AD49F8">
      <w:pPr>
        <w:pStyle w:val="BodyText"/>
        <w:numPr>
          <w:ilvl w:val="0"/>
          <w:numId w:val="2"/>
        </w:numPr>
        <w:jc w:val="both"/>
        <w:rPr>
          <w:rFonts w:ascii="Times New Roman" w:hAnsi="Times New Roman"/>
          <w:sz w:val="24"/>
          <w:szCs w:val="24"/>
          <w:lang w:val="sq-AL"/>
        </w:rPr>
      </w:pPr>
      <w:r w:rsidRPr="00510F7A">
        <w:rPr>
          <w:rFonts w:ascii="Times New Roman" w:hAnsi="Times New Roman"/>
          <w:sz w:val="24"/>
          <w:szCs w:val="24"/>
          <w:lang w:val="sq-AL"/>
        </w:rPr>
        <w:t xml:space="preserve">Nëpërmjet adresës së emailit: </w:t>
      </w:r>
      <w:hyperlink r:id="rId9" w:history="1">
        <w:r w:rsidRPr="00510F7A">
          <w:rPr>
            <w:rStyle w:val="Hyperlink"/>
            <w:rFonts w:ascii="Times New Roman" w:hAnsi="Times New Roman"/>
            <w:sz w:val="24"/>
            <w:szCs w:val="24"/>
            <w:lang w:val="sq-AL"/>
          </w:rPr>
          <w:t>konsultim.publik@mod.gov.al</w:t>
        </w:r>
      </w:hyperlink>
      <w:r w:rsidR="002E4815" w:rsidRPr="00510F7A">
        <w:rPr>
          <w:rFonts w:ascii="Times New Roman" w:hAnsi="Times New Roman"/>
          <w:sz w:val="24"/>
          <w:szCs w:val="24"/>
          <w:lang w:val="sq-AL"/>
        </w:rPr>
        <w:t>:</w:t>
      </w:r>
    </w:p>
    <w:p w14:paraId="7838F87D" w14:textId="069362EE" w:rsidR="00AD49F8" w:rsidRPr="00510F7A" w:rsidRDefault="00AD49F8" w:rsidP="009B3F8B">
      <w:pPr>
        <w:pStyle w:val="BodyText"/>
        <w:tabs>
          <w:tab w:val="clear" w:pos="567"/>
        </w:tabs>
        <w:ind w:left="360"/>
        <w:jc w:val="both"/>
        <w:rPr>
          <w:rFonts w:ascii="Times New Roman" w:hAnsi="Times New Roman"/>
          <w:sz w:val="24"/>
          <w:szCs w:val="24"/>
          <w:lang w:val="sq-AL"/>
        </w:rPr>
      </w:pPr>
      <w:r w:rsidRPr="00510F7A">
        <w:rPr>
          <w:rFonts w:ascii="Times New Roman" w:hAnsi="Times New Roman"/>
          <w:sz w:val="24"/>
          <w:szCs w:val="24"/>
          <w:lang w:val="sq-AL"/>
        </w:rPr>
        <w:lastRenderedPageBreak/>
        <w:t>M</w:t>
      </w:r>
      <w:r w:rsidR="008F7BD8" w:rsidRPr="00510F7A">
        <w:rPr>
          <w:rFonts w:ascii="Times New Roman" w:hAnsi="Times New Roman"/>
          <w:sz w:val="24"/>
          <w:szCs w:val="24"/>
          <w:lang w:val="sq-AL"/>
        </w:rPr>
        <w:t>e</w:t>
      </w:r>
      <w:r w:rsidRPr="00510F7A">
        <w:rPr>
          <w:rFonts w:ascii="Times New Roman" w:hAnsi="Times New Roman"/>
          <w:sz w:val="24"/>
          <w:szCs w:val="24"/>
          <w:lang w:val="sq-AL"/>
        </w:rPr>
        <w:t xml:space="preserve"> q</w:t>
      </w:r>
      <w:r w:rsidR="005B160F" w:rsidRPr="00510F7A">
        <w:rPr>
          <w:rFonts w:ascii="Times New Roman" w:hAnsi="Times New Roman"/>
          <w:sz w:val="24"/>
          <w:szCs w:val="24"/>
          <w:lang w:val="sq-AL"/>
        </w:rPr>
        <w:t>ë</w:t>
      </w:r>
      <w:r w:rsidRPr="00510F7A">
        <w:rPr>
          <w:rFonts w:ascii="Times New Roman" w:hAnsi="Times New Roman"/>
          <w:sz w:val="24"/>
          <w:szCs w:val="24"/>
          <w:lang w:val="sq-AL"/>
        </w:rPr>
        <w:t>llim leht</w:t>
      </w:r>
      <w:r w:rsidR="005B160F" w:rsidRPr="00510F7A">
        <w:rPr>
          <w:rFonts w:ascii="Times New Roman" w:hAnsi="Times New Roman"/>
          <w:sz w:val="24"/>
          <w:szCs w:val="24"/>
          <w:lang w:val="sq-AL"/>
        </w:rPr>
        <w:t>ë</w:t>
      </w:r>
      <w:r w:rsidRPr="00510F7A">
        <w:rPr>
          <w:rFonts w:ascii="Times New Roman" w:hAnsi="Times New Roman"/>
          <w:sz w:val="24"/>
          <w:szCs w:val="24"/>
          <w:lang w:val="sq-AL"/>
        </w:rPr>
        <w:t>simin e dh</w:t>
      </w:r>
      <w:r w:rsidR="005B160F" w:rsidRPr="00510F7A">
        <w:rPr>
          <w:rFonts w:ascii="Times New Roman" w:hAnsi="Times New Roman"/>
          <w:sz w:val="24"/>
          <w:szCs w:val="24"/>
          <w:lang w:val="sq-AL"/>
        </w:rPr>
        <w:t>ë</w:t>
      </w:r>
      <w:r w:rsidRPr="00510F7A">
        <w:rPr>
          <w:rFonts w:ascii="Times New Roman" w:hAnsi="Times New Roman"/>
          <w:sz w:val="24"/>
          <w:szCs w:val="24"/>
          <w:lang w:val="sq-AL"/>
        </w:rPr>
        <w:t>nies s</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komenteve/sugjerimeve nga çdo i interesuar, n</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faqen zyrtare 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Ministris</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s</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Mbrojtjes, n</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rubrik</w:t>
      </w:r>
      <w:r w:rsidR="005B160F" w:rsidRPr="00510F7A">
        <w:rPr>
          <w:rFonts w:ascii="Times New Roman" w:hAnsi="Times New Roman"/>
          <w:sz w:val="24"/>
          <w:szCs w:val="24"/>
          <w:lang w:val="sq-AL"/>
        </w:rPr>
        <w:t>ë</w:t>
      </w:r>
      <w:r w:rsidRPr="00510F7A">
        <w:rPr>
          <w:rFonts w:ascii="Times New Roman" w:hAnsi="Times New Roman"/>
          <w:sz w:val="24"/>
          <w:szCs w:val="24"/>
          <w:lang w:val="sq-AL"/>
        </w:rPr>
        <w:t>n e dedikuar p</w:t>
      </w:r>
      <w:r w:rsidR="005B160F" w:rsidRPr="00510F7A">
        <w:rPr>
          <w:rFonts w:ascii="Times New Roman" w:hAnsi="Times New Roman"/>
          <w:sz w:val="24"/>
          <w:szCs w:val="24"/>
          <w:lang w:val="sq-AL"/>
        </w:rPr>
        <w:t>ë</w:t>
      </w:r>
      <w:r w:rsidRPr="00510F7A">
        <w:rPr>
          <w:rFonts w:ascii="Times New Roman" w:hAnsi="Times New Roman"/>
          <w:sz w:val="24"/>
          <w:szCs w:val="24"/>
          <w:lang w:val="sq-AL"/>
        </w:rPr>
        <w:t>r konsultimin publik, krahas drafteve 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projektligjit </w:t>
      </w:r>
      <w:r w:rsidR="005B160F" w:rsidRPr="00510F7A">
        <w:rPr>
          <w:rFonts w:ascii="Times New Roman" w:hAnsi="Times New Roman"/>
          <w:sz w:val="24"/>
          <w:szCs w:val="24"/>
          <w:lang w:val="sq-AL"/>
        </w:rPr>
        <w:t>ë</w:t>
      </w:r>
      <w:r w:rsidRPr="00510F7A">
        <w:rPr>
          <w:rFonts w:ascii="Times New Roman" w:hAnsi="Times New Roman"/>
          <w:sz w:val="24"/>
          <w:szCs w:val="24"/>
          <w:lang w:val="sq-AL"/>
        </w:rPr>
        <w:t>sht</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v</w:t>
      </w:r>
      <w:r w:rsidR="005B160F" w:rsidRPr="00510F7A">
        <w:rPr>
          <w:rFonts w:ascii="Times New Roman" w:hAnsi="Times New Roman"/>
          <w:sz w:val="24"/>
          <w:szCs w:val="24"/>
          <w:lang w:val="sq-AL"/>
        </w:rPr>
        <w:t>ë</w:t>
      </w:r>
      <w:r w:rsidRPr="00510F7A">
        <w:rPr>
          <w:rFonts w:ascii="Times New Roman" w:hAnsi="Times New Roman"/>
          <w:sz w:val="24"/>
          <w:szCs w:val="24"/>
          <w:lang w:val="sq-AL"/>
        </w:rPr>
        <w:t>n</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n</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dispozicion edhe nj</w:t>
      </w:r>
      <w:r w:rsidR="005B160F" w:rsidRPr="00510F7A">
        <w:rPr>
          <w:rFonts w:ascii="Times New Roman" w:hAnsi="Times New Roman"/>
          <w:sz w:val="24"/>
          <w:szCs w:val="24"/>
          <w:lang w:val="sq-AL"/>
        </w:rPr>
        <w:t>ë</w:t>
      </w:r>
      <w:r w:rsidRPr="00510F7A">
        <w:rPr>
          <w:rFonts w:ascii="Times New Roman" w:hAnsi="Times New Roman"/>
          <w:sz w:val="24"/>
          <w:szCs w:val="24"/>
          <w:lang w:val="sq-AL"/>
        </w:rPr>
        <w:t xml:space="preserve"> adres</w:t>
      </w:r>
      <w:r w:rsidR="005B160F" w:rsidRPr="00510F7A">
        <w:rPr>
          <w:rFonts w:ascii="Times New Roman" w:hAnsi="Times New Roman"/>
          <w:sz w:val="24"/>
          <w:szCs w:val="24"/>
          <w:lang w:val="sq-AL"/>
        </w:rPr>
        <w:t>ë</w:t>
      </w:r>
      <w:r w:rsidR="002E4815" w:rsidRPr="00510F7A">
        <w:rPr>
          <w:rFonts w:ascii="Times New Roman" w:hAnsi="Times New Roman"/>
          <w:sz w:val="24"/>
          <w:szCs w:val="24"/>
          <w:lang w:val="sq-AL"/>
        </w:rPr>
        <w:t xml:space="preserve"> elektronike.</w:t>
      </w:r>
    </w:p>
    <w:p w14:paraId="02DFFE7B" w14:textId="1B23CBFF" w:rsidR="002E4815" w:rsidRPr="00315A5E" w:rsidRDefault="00AD49F8" w:rsidP="002E4815">
      <w:pPr>
        <w:pStyle w:val="BodyText"/>
        <w:numPr>
          <w:ilvl w:val="0"/>
          <w:numId w:val="2"/>
        </w:numPr>
        <w:jc w:val="both"/>
        <w:rPr>
          <w:rFonts w:ascii="Times New Roman" w:hAnsi="Times New Roman"/>
          <w:b/>
          <w:bCs/>
          <w:sz w:val="24"/>
          <w:szCs w:val="24"/>
          <w:lang w:val="sq-AL"/>
        </w:rPr>
      </w:pPr>
      <w:r w:rsidRPr="00315A5E">
        <w:rPr>
          <w:rFonts w:ascii="Times New Roman" w:hAnsi="Times New Roman"/>
          <w:b/>
          <w:bCs/>
          <w:sz w:val="24"/>
          <w:szCs w:val="24"/>
          <w:lang w:val="sq-AL"/>
        </w:rPr>
        <w:t>Nëpërmjet adresës postare: “Rruga e Dibrës, Garnizoni “Skënderbej”, Tiranë”</w:t>
      </w:r>
      <w:r w:rsidR="002E4815" w:rsidRPr="00315A5E">
        <w:rPr>
          <w:rFonts w:ascii="Times New Roman" w:hAnsi="Times New Roman"/>
          <w:b/>
          <w:bCs/>
          <w:sz w:val="24"/>
          <w:szCs w:val="24"/>
          <w:lang w:val="sq-AL"/>
        </w:rPr>
        <w:t>:</w:t>
      </w:r>
    </w:p>
    <w:p w14:paraId="2F548C52" w14:textId="0AC2AD51" w:rsidR="00C7773E" w:rsidRPr="00510F7A" w:rsidRDefault="002E4815" w:rsidP="00C45848">
      <w:pPr>
        <w:pStyle w:val="BodyText"/>
        <w:ind w:left="360"/>
        <w:jc w:val="both"/>
        <w:rPr>
          <w:rFonts w:ascii="Times New Roman" w:hAnsi="Times New Roman"/>
          <w:sz w:val="24"/>
          <w:szCs w:val="24"/>
          <w:lang w:val="sq-AL"/>
        </w:rPr>
      </w:pPr>
      <w:r w:rsidRPr="00510F7A">
        <w:rPr>
          <w:rFonts w:ascii="Times New Roman" w:hAnsi="Times New Roman"/>
          <w:sz w:val="24"/>
          <w:szCs w:val="24"/>
          <w:lang w:val="sq-AL"/>
        </w:rPr>
        <w:t>Çdo pal</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e interesuar mund t</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d</w:t>
      </w:r>
      <w:r w:rsidR="00EF0309" w:rsidRPr="00510F7A">
        <w:rPr>
          <w:rFonts w:ascii="Times New Roman" w:hAnsi="Times New Roman"/>
          <w:sz w:val="24"/>
          <w:szCs w:val="24"/>
          <w:lang w:val="sq-AL"/>
        </w:rPr>
        <w:t>ë</w:t>
      </w:r>
      <w:r w:rsidRPr="00510F7A">
        <w:rPr>
          <w:rFonts w:ascii="Times New Roman" w:hAnsi="Times New Roman"/>
          <w:sz w:val="24"/>
          <w:szCs w:val="24"/>
          <w:lang w:val="sq-AL"/>
        </w:rPr>
        <w:t>rgoj</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n</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form</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shkresore, n</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adres</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t</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Ministris</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s</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Mbrojtjes t</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gjitha komentet/sugjerimet mbi p</w:t>
      </w:r>
      <w:r w:rsidR="00EF0309" w:rsidRPr="00510F7A">
        <w:rPr>
          <w:rFonts w:ascii="Times New Roman" w:hAnsi="Times New Roman"/>
          <w:sz w:val="24"/>
          <w:szCs w:val="24"/>
          <w:lang w:val="sq-AL"/>
        </w:rPr>
        <w:t>ë</w:t>
      </w:r>
      <w:r w:rsidRPr="00510F7A">
        <w:rPr>
          <w:rFonts w:ascii="Times New Roman" w:hAnsi="Times New Roman"/>
          <w:sz w:val="24"/>
          <w:szCs w:val="24"/>
          <w:lang w:val="sq-AL"/>
        </w:rPr>
        <w:t>rmbajtjen e projektligjit.</w:t>
      </w:r>
    </w:p>
    <w:p w14:paraId="5997E687" w14:textId="77777777" w:rsidR="00C7773E" w:rsidRPr="00510F7A" w:rsidRDefault="00C7773E" w:rsidP="00C7773E">
      <w:pPr>
        <w:pStyle w:val="ListParagraph"/>
        <w:numPr>
          <w:ilvl w:val="0"/>
          <w:numId w:val="1"/>
        </w:numPr>
        <w:jc w:val="both"/>
        <w:rPr>
          <w:rFonts w:ascii="Times New Roman" w:hAnsi="Times New Roman"/>
          <w:b/>
          <w:bCs/>
          <w:sz w:val="24"/>
          <w:szCs w:val="24"/>
          <w:lang w:val="sq-AL"/>
        </w:rPr>
      </w:pPr>
      <w:r w:rsidRPr="00510F7A">
        <w:rPr>
          <w:rFonts w:ascii="Times New Roman" w:hAnsi="Times New Roman"/>
          <w:b/>
          <w:bCs/>
          <w:sz w:val="24"/>
          <w:szCs w:val="24"/>
          <w:lang w:val="sq-AL"/>
        </w:rPr>
        <w:t>Palët e interesit të përfshira</w:t>
      </w:r>
    </w:p>
    <w:p w14:paraId="3373B77D" w14:textId="77777777" w:rsidR="00C7773E" w:rsidRPr="00510F7A" w:rsidRDefault="00C7773E" w:rsidP="00C7773E">
      <w:pPr>
        <w:ind w:left="360"/>
        <w:jc w:val="both"/>
        <w:rPr>
          <w:rFonts w:ascii="Times New Roman" w:hAnsi="Times New Roman"/>
          <w:i/>
          <w:sz w:val="24"/>
          <w:szCs w:val="24"/>
          <w:lang w:val="sq-AL"/>
        </w:rPr>
      </w:pPr>
      <w:r w:rsidRPr="00510F7A">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79530635" w14:textId="77777777" w:rsidR="00C7773E" w:rsidRPr="00510F7A" w:rsidRDefault="00C7773E" w:rsidP="00C7773E">
      <w:pPr>
        <w:ind w:left="360"/>
        <w:jc w:val="both"/>
        <w:rPr>
          <w:rFonts w:ascii="Times New Roman" w:hAnsi="Times New Roman"/>
          <w:i/>
          <w:sz w:val="24"/>
          <w:szCs w:val="24"/>
          <w:lang w:val="sq-AL"/>
        </w:rPr>
      </w:pPr>
      <w:r w:rsidRPr="00510F7A">
        <w:rPr>
          <w:rFonts w:ascii="Times New Roman" w:hAnsi="Times New Roman"/>
          <w:i/>
          <w:sz w:val="24"/>
          <w:szCs w:val="24"/>
          <w:lang w:val="sq-AL"/>
        </w:rPr>
        <w:t>Përmendni gjithashtu numrin dhe strukturën e palëve të interesuara që morën pjesë në takime publike ose seanca të organeve këshilluese.</w:t>
      </w:r>
    </w:p>
    <w:p w14:paraId="01220A41" w14:textId="77777777" w:rsidR="00C7773E" w:rsidRDefault="00C7773E" w:rsidP="00C7773E">
      <w:pPr>
        <w:ind w:left="360"/>
        <w:jc w:val="both"/>
        <w:rPr>
          <w:rFonts w:ascii="Times New Roman" w:hAnsi="Times New Roman"/>
          <w:i/>
          <w:sz w:val="24"/>
          <w:szCs w:val="24"/>
          <w:lang w:val="sq-AL"/>
        </w:rPr>
      </w:pPr>
      <w:r w:rsidRPr="00510F7A">
        <w:rPr>
          <w:rFonts w:ascii="Times New Roman" w:hAnsi="Times New Roman"/>
          <w:i/>
          <w:sz w:val="24"/>
          <w:szCs w:val="24"/>
          <w:lang w:val="sq-AL"/>
        </w:rPr>
        <w:t>Specifikoni palët e interesuara që morën pjesë në grupin e punës për hartimin e aktit.</w:t>
      </w:r>
    </w:p>
    <w:p w14:paraId="1F86D6CB" w14:textId="77777777" w:rsidR="008F30DC" w:rsidRPr="00510F7A" w:rsidRDefault="008F30DC" w:rsidP="00C7773E">
      <w:pPr>
        <w:ind w:left="360"/>
        <w:jc w:val="both"/>
        <w:rPr>
          <w:rFonts w:ascii="Times New Roman" w:hAnsi="Times New Roman"/>
          <w:i/>
          <w:sz w:val="24"/>
          <w:szCs w:val="24"/>
          <w:lang w:val="sq-AL"/>
        </w:rPr>
      </w:pPr>
    </w:p>
    <w:p w14:paraId="29D99BFD" w14:textId="739ED873" w:rsidR="00A70A48" w:rsidRDefault="008F30DC" w:rsidP="00C7773E">
      <w:pPr>
        <w:ind w:left="360"/>
        <w:jc w:val="both"/>
        <w:rPr>
          <w:rFonts w:ascii="Times New Roman" w:hAnsi="Times New Roman"/>
          <w:iCs/>
          <w:sz w:val="24"/>
          <w:szCs w:val="24"/>
          <w:lang w:val="sq-AL"/>
        </w:rPr>
      </w:pPr>
      <w:r>
        <w:rPr>
          <w:rFonts w:ascii="Times New Roman" w:hAnsi="Times New Roman"/>
          <w:iCs/>
          <w:sz w:val="24"/>
          <w:szCs w:val="24"/>
          <w:lang w:val="sq-AL"/>
        </w:rPr>
        <w:t xml:space="preserve">Palët </w:t>
      </w:r>
      <w:r w:rsidR="00315A5E">
        <w:rPr>
          <w:rFonts w:ascii="Times New Roman" w:hAnsi="Times New Roman"/>
          <w:iCs/>
          <w:sz w:val="24"/>
          <w:szCs w:val="24"/>
          <w:lang w:val="sq-AL"/>
        </w:rPr>
        <w:t>e interesuar</w:t>
      </w:r>
      <w:r w:rsidR="00F05FB0">
        <w:rPr>
          <w:rFonts w:ascii="Times New Roman" w:hAnsi="Times New Roman"/>
          <w:iCs/>
          <w:sz w:val="24"/>
          <w:szCs w:val="24"/>
          <w:lang w:val="sq-AL"/>
        </w:rPr>
        <w:t>a,</w:t>
      </w:r>
      <w:bookmarkStart w:id="0" w:name="_GoBack"/>
      <w:bookmarkEnd w:id="0"/>
      <w:r w:rsidR="00315A5E">
        <w:rPr>
          <w:rFonts w:ascii="Times New Roman" w:hAnsi="Times New Roman"/>
          <w:iCs/>
          <w:sz w:val="24"/>
          <w:szCs w:val="24"/>
          <w:lang w:val="sq-AL"/>
        </w:rPr>
        <w:t xml:space="preserve"> </w:t>
      </w:r>
      <w:r>
        <w:rPr>
          <w:rFonts w:ascii="Times New Roman" w:hAnsi="Times New Roman"/>
          <w:iCs/>
          <w:sz w:val="24"/>
          <w:szCs w:val="24"/>
          <w:lang w:val="sq-AL"/>
        </w:rPr>
        <w:t xml:space="preserve">të </w:t>
      </w:r>
      <w:r w:rsidR="00315A5E">
        <w:rPr>
          <w:rFonts w:ascii="Times New Roman" w:hAnsi="Times New Roman"/>
          <w:iCs/>
          <w:sz w:val="24"/>
          <w:szCs w:val="24"/>
          <w:lang w:val="sq-AL"/>
        </w:rPr>
        <w:t xml:space="preserve">cilat </w:t>
      </w:r>
      <w:r>
        <w:rPr>
          <w:rFonts w:ascii="Times New Roman" w:hAnsi="Times New Roman"/>
          <w:iCs/>
          <w:sz w:val="24"/>
          <w:szCs w:val="24"/>
          <w:lang w:val="sq-AL"/>
        </w:rPr>
        <w:t xml:space="preserve">morën pjesë në </w:t>
      </w:r>
      <w:r w:rsidR="00315A5E">
        <w:rPr>
          <w:rFonts w:ascii="Times New Roman" w:hAnsi="Times New Roman"/>
          <w:iCs/>
          <w:sz w:val="24"/>
          <w:szCs w:val="24"/>
          <w:lang w:val="sq-AL"/>
        </w:rPr>
        <w:t xml:space="preserve">hartimin e </w:t>
      </w:r>
      <w:r>
        <w:rPr>
          <w:rFonts w:ascii="Times New Roman" w:hAnsi="Times New Roman"/>
          <w:iCs/>
          <w:sz w:val="24"/>
          <w:szCs w:val="24"/>
          <w:lang w:val="sq-AL"/>
        </w:rPr>
        <w:t xml:space="preserve">këtij </w:t>
      </w:r>
      <w:proofErr w:type="spellStart"/>
      <w:r w:rsidR="00315A5E">
        <w:rPr>
          <w:rFonts w:ascii="Times New Roman" w:hAnsi="Times New Roman"/>
          <w:iCs/>
          <w:sz w:val="24"/>
          <w:szCs w:val="24"/>
          <w:lang w:val="sq-AL"/>
        </w:rPr>
        <w:t>projektakti</w:t>
      </w:r>
      <w:proofErr w:type="spellEnd"/>
      <w:r w:rsidR="00315A5E">
        <w:rPr>
          <w:rFonts w:ascii="Times New Roman" w:hAnsi="Times New Roman"/>
          <w:iCs/>
          <w:sz w:val="24"/>
          <w:szCs w:val="24"/>
          <w:lang w:val="sq-AL"/>
        </w:rPr>
        <w:t xml:space="preserve"> </w:t>
      </w:r>
      <w:r>
        <w:rPr>
          <w:rFonts w:ascii="Times New Roman" w:hAnsi="Times New Roman"/>
          <w:iCs/>
          <w:sz w:val="24"/>
          <w:szCs w:val="24"/>
          <w:lang w:val="sq-AL"/>
        </w:rPr>
        <w:t>janë</w:t>
      </w:r>
      <w:r w:rsidR="00315A5E">
        <w:rPr>
          <w:rFonts w:ascii="Times New Roman" w:hAnsi="Times New Roman"/>
          <w:iCs/>
          <w:sz w:val="24"/>
          <w:szCs w:val="24"/>
          <w:lang w:val="sq-AL"/>
        </w:rPr>
        <w:t>:</w:t>
      </w:r>
    </w:p>
    <w:p w14:paraId="5ED701A3" w14:textId="77777777" w:rsidR="00315A5E" w:rsidRPr="00315A5E" w:rsidRDefault="00315A5E" w:rsidP="00C7773E">
      <w:pPr>
        <w:ind w:left="360"/>
        <w:jc w:val="both"/>
        <w:rPr>
          <w:rFonts w:ascii="Times New Roman" w:hAnsi="Times New Roman"/>
          <w:iCs/>
          <w:sz w:val="24"/>
          <w:szCs w:val="24"/>
          <w:lang w:val="sq-AL"/>
        </w:rPr>
      </w:pPr>
    </w:p>
    <w:p w14:paraId="1C420F4E" w14:textId="65610B37" w:rsidR="00A70A48" w:rsidRPr="00510F7A" w:rsidRDefault="00A70A48" w:rsidP="00984BFB">
      <w:pPr>
        <w:pStyle w:val="ListParagraph"/>
        <w:numPr>
          <w:ilvl w:val="0"/>
          <w:numId w:val="2"/>
        </w:numPr>
        <w:spacing w:after="0"/>
        <w:jc w:val="both"/>
        <w:rPr>
          <w:rFonts w:ascii="Times New Roman" w:hAnsi="Times New Roman"/>
          <w:sz w:val="24"/>
          <w:szCs w:val="24"/>
          <w:lang w:val="sq-AL"/>
        </w:rPr>
      </w:pPr>
      <w:r w:rsidRPr="00510F7A">
        <w:rPr>
          <w:rFonts w:ascii="Times New Roman" w:hAnsi="Times New Roman"/>
          <w:sz w:val="24"/>
          <w:szCs w:val="24"/>
          <w:lang w:val="sq-AL"/>
        </w:rPr>
        <w:t>Ushtarak</w:t>
      </w:r>
      <w:r w:rsidR="00EF0309" w:rsidRPr="00510F7A">
        <w:rPr>
          <w:rFonts w:ascii="Times New Roman" w:hAnsi="Times New Roman"/>
          <w:sz w:val="24"/>
          <w:szCs w:val="24"/>
          <w:lang w:val="sq-AL"/>
        </w:rPr>
        <w:t>ë</w:t>
      </w:r>
      <w:r w:rsidRPr="00510F7A">
        <w:rPr>
          <w:rFonts w:ascii="Times New Roman" w:hAnsi="Times New Roman"/>
          <w:sz w:val="24"/>
          <w:szCs w:val="24"/>
          <w:lang w:val="sq-AL"/>
        </w:rPr>
        <w:t>t aktiv</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t</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Forcave t</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Armatosura</w:t>
      </w:r>
      <w:r w:rsidR="00684EBE" w:rsidRPr="00510F7A">
        <w:rPr>
          <w:rFonts w:ascii="Times New Roman" w:hAnsi="Times New Roman"/>
          <w:sz w:val="24"/>
          <w:szCs w:val="24"/>
          <w:lang w:val="sq-AL"/>
        </w:rPr>
        <w:t>;</w:t>
      </w:r>
    </w:p>
    <w:p w14:paraId="0D3F9159" w14:textId="437895F0" w:rsidR="00684EBE" w:rsidRPr="00510F7A" w:rsidRDefault="00684EBE" w:rsidP="00984BFB">
      <w:pPr>
        <w:pStyle w:val="ListParagraph"/>
        <w:numPr>
          <w:ilvl w:val="0"/>
          <w:numId w:val="2"/>
        </w:numPr>
        <w:tabs>
          <w:tab w:val="left" w:pos="7552"/>
        </w:tabs>
        <w:spacing w:after="0"/>
        <w:ind w:left="360" w:firstLine="0"/>
        <w:jc w:val="both"/>
        <w:rPr>
          <w:rFonts w:ascii="Times New Roman" w:hAnsi="Times New Roman"/>
          <w:sz w:val="24"/>
          <w:szCs w:val="24"/>
          <w:lang w:val="sq-AL"/>
        </w:rPr>
      </w:pPr>
      <w:r w:rsidRPr="00510F7A">
        <w:rPr>
          <w:rFonts w:ascii="Times New Roman" w:hAnsi="Times New Roman"/>
          <w:sz w:val="24"/>
          <w:szCs w:val="24"/>
          <w:lang w:val="sq-AL"/>
        </w:rPr>
        <w:t>Çdo pal</w:t>
      </w:r>
      <w:r w:rsidR="00EF0309" w:rsidRPr="00510F7A">
        <w:rPr>
          <w:rFonts w:ascii="Times New Roman" w:hAnsi="Times New Roman"/>
          <w:sz w:val="24"/>
          <w:szCs w:val="24"/>
          <w:lang w:val="sq-AL"/>
        </w:rPr>
        <w:t>ë</w:t>
      </w:r>
      <w:r w:rsidRPr="00510F7A">
        <w:rPr>
          <w:rFonts w:ascii="Times New Roman" w:hAnsi="Times New Roman"/>
          <w:sz w:val="24"/>
          <w:szCs w:val="24"/>
          <w:lang w:val="sq-AL"/>
        </w:rPr>
        <w:t xml:space="preserve"> e interesuar.</w:t>
      </w:r>
    </w:p>
    <w:p w14:paraId="11F021C7" w14:textId="5AB7C5CB" w:rsidR="00C7773E" w:rsidRPr="00510F7A" w:rsidRDefault="00C7773E" w:rsidP="00684EBE">
      <w:pPr>
        <w:tabs>
          <w:tab w:val="left" w:pos="7552"/>
        </w:tabs>
        <w:ind w:left="360"/>
        <w:jc w:val="both"/>
        <w:rPr>
          <w:rFonts w:ascii="Times New Roman" w:hAnsi="Times New Roman"/>
          <w:sz w:val="24"/>
          <w:szCs w:val="24"/>
          <w:lang w:val="sq-AL"/>
        </w:rPr>
      </w:pPr>
      <w:r w:rsidRPr="00510F7A">
        <w:rPr>
          <w:rFonts w:ascii="Times New Roman" w:hAnsi="Times New Roman"/>
          <w:sz w:val="24"/>
          <w:szCs w:val="24"/>
          <w:lang w:val="sq-AL"/>
        </w:rPr>
        <w:tab/>
      </w:r>
    </w:p>
    <w:p w14:paraId="444C91AE" w14:textId="77777777" w:rsidR="00C7773E" w:rsidRPr="00510F7A" w:rsidRDefault="00C7773E" w:rsidP="00C7773E">
      <w:pPr>
        <w:pStyle w:val="ListParagraph"/>
        <w:numPr>
          <w:ilvl w:val="0"/>
          <w:numId w:val="1"/>
        </w:numPr>
        <w:jc w:val="both"/>
        <w:rPr>
          <w:rFonts w:ascii="Times New Roman" w:hAnsi="Times New Roman"/>
          <w:i/>
          <w:iCs/>
          <w:sz w:val="24"/>
          <w:szCs w:val="24"/>
          <w:lang w:val="sq-AL"/>
        </w:rPr>
      </w:pPr>
      <w:r w:rsidRPr="00510F7A">
        <w:rPr>
          <w:rFonts w:ascii="Times New Roman" w:hAnsi="Times New Roman"/>
          <w:b/>
          <w:bCs/>
          <w:sz w:val="24"/>
          <w:szCs w:val="24"/>
          <w:lang w:val="sq-AL"/>
        </w:rPr>
        <w:t xml:space="preserve"> Pasqyra e komenteve të pranuara me arsyetimin e komenteve të pranuara/ refuzuara</w:t>
      </w:r>
    </w:p>
    <w:p w14:paraId="487DA301" w14:textId="5122396D" w:rsidR="00C7773E" w:rsidRPr="00510F7A"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Gruponi komentet/ propozim</w:t>
      </w:r>
      <w:r w:rsidR="00994E6F" w:rsidRPr="00510F7A">
        <w:rPr>
          <w:rFonts w:ascii="Times New Roman" w:hAnsi="Times New Roman"/>
          <w:i/>
          <w:iCs/>
          <w:sz w:val="24"/>
          <w:szCs w:val="24"/>
          <w:lang w:val="sq-AL"/>
        </w:rPr>
        <w:t>i</w:t>
      </w:r>
      <w:r w:rsidRPr="00510F7A">
        <w:rPr>
          <w:rFonts w:ascii="Times New Roman" w:hAnsi="Times New Roman"/>
          <w:i/>
          <w:iCs/>
          <w:sz w:val="24"/>
          <w:szCs w:val="24"/>
          <w:lang w:val="sq-AL"/>
        </w:rPr>
        <w:t>t e pranuara sipas çështjes që ato ngritën;</w:t>
      </w:r>
    </w:p>
    <w:p w14:paraId="16E336FB" w14:textId="77777777" w:rsidR="00C7773E" w:rsidRPr="00510F7A"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Gruponi komente të ngjashme së bashku dhe renditni palët e interesuara që i ngritën ato;</w:t>
      </w:r>
    </w:p>
    <w:p w14:paraId="25C0F7F4" w14:textId="77777777" w:rsidR="00C7773E" w:rsidRDefault="00C7773E" w:rsidP="00C7773E">
      <w:pPr>
        <w:ind w:left="360"/>
        <w:jc w:val="both"/>
        <w:rPr>
          <w:rFonts w:ascii="Times New Roman" w:hAnsi="Times New Roman"/>
          <w:i/>
          <w:iCs/>
          <w:sz w:val="24"/>
          <w:szCs w:val="24"/>
          <w:lang w:val="sq-AL"/>
        </w:rPr>
      </w:pPr>
      <w:r w:rsidRPr="00510F7A">
        <w:rPr>
          <w:rFonts w:ascii="Times New Roman" w:hAnsi="Times New Roman"/>
          <w:i/>
          <w:iCs/>
          <w:sz w:val="24"/>
          <w:szCs w:val="24"/>
          <w:lang w:val="sq-AL"/>
        </w:rPr>
        <w:t>Shpjegoni cili ishte vendimi i marrë dhe sqaroni shkurtimisht arsyet për të.</w:t>
      </w:r>
    </w:p>
    <w:p w14:paraId="5B77357C" w14:textId="77777777" w:rsidR="00B70301" w:rsidRPr="00510F7A" w:rsidRDefault="00B70301" w:rsidP="00C7773E">
      <w:pPr>
        <w:ind w:left="360"/>
        <w:jc w:val="both"/>
        <w:rPr>
          <w:rFonts w:ascii="Times New Roman" w:hAnsi="Times New Roman"/>
          <w:i/>
          <w:iCs/>
          <w:sz w:val="24"/>
          <w:szCs w:val="24"/>
          <w:lang w:val="sq-AL"/>
        </w:rPr>
      </w:pPr>
    </w:p>
    <w:p w14:paraId="76F50B07" w14:textId="5D053AB7" w:rsidR="00C7773E" w:rsidRPr="003A19ED" w:rsidRDefault="008F30DC" w:rsidP="00C7773E">
      <w:pPr>
        <w:pStyle w:val="BodyText"/>
        <w:jc w:val="both"/>
        <w:rPr>
          <w:rFonts w:ascii="Times New Roman" w:hAnsi="Times New Roman"/>
          <w:sz w:val="24"/>
          <w:szCs w:val="24"/>
          <w:lang w:val="sq-AL"/>
        </w:rPr>
      </w:pPr>
      <w:r>
        <w:rPr>
          <w:rFonts w:ascii="Times New Roman" w:hAnsi="Times New Roman"/>
          <w:sz w:val="24"/>
          <w:szCs w:val="24"/>
          <w:lang w:val="sq-AL"/>
        </w:rPr>
        <w:t xml:space="preserve">Në tabelën </w:t>
      </w:r>
      <w:r w:rsidR="00315A5E">
        <w:rPr>
          <w:rFonts w:ascii="Times New Roman" w:hAnsi="Times New Roman"/>
          <w:sz w:val="24"/>
          <w:szCs w:val="24"/>
          <w:lang w:val="sq-AL"/>
        </w:rPr>
        <w:t xml:space="preserve">e </w:t>
      </w:r>
      <w:r>
        <w:rPr>
          <w:rFonts w:ascii="Times New Roman" w:hAnsi="Times New Roman"/>
          <w:sz w:val="24"/>
          <w:szCs w:val="24"/>
          <w:lang w:val="sq-AL"/>
        </w:rPr>
        <w:t xml:space="preserve">mëposhtme </w:t>
      </w:r>
      <w:r w:rsidR="00315A5E">
        <w:rPr>
          <w:rFonts w:ascii="Times New Roman" w:hAnsi="Times New Roman"/>
          <w:sz w:val="24"/>
          <w:szCs w:val="24"/>
          <w:lang w:val="sq-AL"/>
        </w:rPr>
        <w:t xml:space="preserve">paraqiten komentet e pranuara </w:t>
      </w:r>
      <w:r>
        <w:rPr>
          <w:rFonts w:ascii="Times New Roman" w:hAnsi="Times New Roman"/>
          <w:sz w:val="24"/>
          <w:szCs w:val="24"/>
          <w:lang w:val="sq-AL"/>
        </w:rPr>
        <w:t xml:space="preserve">plotësisht </w:t>
      </w:r>
      <w:r w:rsidR="00315A5E">
        <w:rPr>
          <w:rFonts w:ascii="Times New Roman" w:hAnsi="Times New Roman"/>
          <w:sz w:val="24"/>
          <w:szCs w:val="24"/>
          <w:lang w:val="sq-AL"/>
        </w:rPr>
        <w:t xml:space="preserve">dhe </w:t>
      </w:r>
      <w:r>
        <w:rPr>
          <w:rFonts w:ascii="Times New Roman" w:hAnsi="Times New Roman"/>
          <w:sz w:val="24"/>
          <w:szCs w:val="24"/>
          <w:lang w:val="sq-AL"/>
        </w:rPr>
        <w:t xml:space="preserve">pjesërisht në </w:t>
      </w:r>
      <w:r w:rsidR="00315A5E">
        <w:rPr>
          <w:rFonts w:ascii="Times New Roman" w:hAnsi="Times New Roman"/>
          <w:sz w:val="24"/>
          <w:szCs w:val="24"/>
          <w:lang w:val="sq-AL"/>
        </w:rPr>
        <w:t xml:space="preserve">lidhje me </w:t>
      </w:r>
      <w:r>
        <w:rPr>
          <w:rFonts w:ascii="Times New Roman" w:hAnsi="Times New Roman"/>
          <w:sz w:val="24"/>
          <w:szCs w:val="24"/>
          <w:lang w:val="sq-AL"/>
        </w:rPr>
        <w:t xml:space="preserve">këtë </w:t>
      </w:r>
      <w:proofErr w:type="spellStart"/>
      <w:r w:rsidR="00315A5E">
        <w:rPr>
          <w:rFonts w:ascii="Times New Roman" w:hAnsi="Times New Roman"/>
          <w:sz w:val="24"/>
          <w:szCs w:val="24"/>
          <w:lang w:val="sq-AL"/>
        </w:rPr>
        <w:t>projektakt</w:t>
      </w:r>
      <w:proofErr w:type="spellEnd"/>
      <w:r w:rsidR="00315A5E">
        <w:rPr>
          <w:rFonts w:ascii="Times New Roman" w:hAnsi="Times New Roman"/>
          <w:sz w:val="24"/>
          <w:szCs w:val="24"/>
          <w:lang w:val="sq-AL"/>
        </w:rPr>
        <w:t>:</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54"/>
        <w:gridCol w:w="1702"/>
        <w:gridCol w:w="1179"/>
        <w:gridCol w:w="3214"/>
      </w:tblGrid>
      <w:tr w:rsidR="00D678C7" w:rsidRPr="00510F7A" w14:paraId="6596004C" w14:textId="77777777" w:rsidTr="002D5D0C">
        <w:tc>
          <w:tcPr>
            <w:tcW w:w="2093" w:type="dxa"/>
            <w:tcBorders>
              <w:top w:val="single" w:sz="4" w:space="0" w:color="auto"/>
              <w:left w:val="single" w:sz="4" w:space="0" w:color="auto"/>
              <w:bottom w:val="single" w:sz="4" w:space="0" w:color="auto"/>
              <w:right w:val="single" w:sz="4" w:space="0" w:color="auto"/>
            </w:tcBorders>
            <w:hideMark/>
          </w:tcPr>
          <w:p w14:paraId="31B4FF02" w14:textId="77777777" w:rsidR="00C7773E" w:rsidRPr="00510F7A" w:rsidRDefault="00C7773E" w:rsidP="00FA03E9">
            <w:pPr>
              <w:pStyle w:val="BodyText"/>
              <w:spacing w:after="0"/>
              <w:jc w:val="both"/>
              <w:rPr>
                <w:rFonts w:ascii="Times New Roman" w:hAnsi="Times New Roman"/>
                <w:szCs w:val="22"/>
                <w:lang w:val="sq-AL"/>
              </w:rPr>
            </w:pPr>
            <w:r w:rsidRPr="00510F7A">
              <w:rPr>
                <w:rFonts w:ascii="Times New Roman" w:hAnsi="Times New Roman"/>
                <w:szCs w:val="22"/>
                <w:lang w:val="sq-AL"/>
              </w:rPr>
              <w:t>Çështja e  adresuar</w:t>
            </w:r>
          </w:p>
          <w:p w14:paraId="07A7C61F" w14:textId="77777777" w:rsidR="00C7773E" w:rsidRPr="00510F7A" w:rsidRDefault="00C7773E" w:rsidP="00FA03E9">
            <w:pPr>
              <w:pStyle w:val="BodyText"/>
              <w:spacing w:after="0"/>
              <w:jc w:val="both"/>
              <w:rPr>
                <w:rFonts w:ascii="Times New Roman" w:hAnsi="Times New Roman"/>
                <w:iCs/>
                <w:szCs w:val="22"/>
                <w:lang w:val="sq-AL"/>
              </w:rPr>
            </w:pPr>
            <w:r w:rsidRPr="00510F7A">
              <w:rPr>
                <w:rFonts w:ascii="Times New Roman" w:hAnsi="Times New Roman"/>
                <w:szCs w:val="22"/>
                <w:lang w:val="sq-AL"/>
              </w:rPr>
              <w:t>(psh. përkufizimi i ri i…, kushtet për regjistrimin e…, rregullimi i…, etj.)</w:t>
            </w:r>
          </w:p>
        </w:tc>
        <w:tc>
          <w:tcPr>
            <w:tcW w:w="2154" w:type="dxa"/>
            <w:tcBorders>
              <w:top w:val="single" w:sz="4" w:space="0" w:color="auto"/>
              <w:left w:val="single" w:sz="4" w:space="0" w:color="auto"/>
              <w:bottom w:val="single" w:sz="4" w:space="0" w:color="auto"/>
              <w:right w:val="single" w:sz="4" w:space="0" w:color="auto"/>
            </w:tcBorders>
            <w:hideMark/>
          </w:tcPr>
          <w:p w14:paraId="4A68574C" w14:textId="77777777" w:rsidR="00C7773E" w:rsidRPr="00510F7A" w:rsidRDefault="00C7773E" w:rsidP="00FA03E9">
            <w:pPr>
              <w:pStyle w:val="BodyText"/>
              <w:spacing w:after="0"/>
              <w:jc w:val="both"/>
              <w:rPr>
                <w:rFonts w:ascii="Times New Roman" w:hAnsi="Times New Roman"/>
                <w:szCs w:val="22"/>
                <w:lang w:val="sq-AL"/>
              </w:rPr>
            </w:pPr>
            <w:r w:rsidRPr="00510F7A">
              <w:rPr>
                <w:rFonts w:ascii="Times New Roman" w:hAnsi="Times New Roman"/>
                <w:szCs w:val="22"/>
                <w:lang w:val="sq-AL"/>
              </w:rPr>
              <w:t>Komenti</w:t>
            </w:r>
          </w:p>
          <w:p w14:paraId="1FE9D5C1" w14:textId="77777777" w:rsidR="00C7773E" w:rsidRPr="00510F7A" w:rsidRDefault="00C7773E" w:rsidP="00FA03E9">
            <w:pPr>
              <w:pStyle w:val="BodyText"/>
              <w:spacing w:after="0"/>
              <w:jc w:val="both"/>
              <w:rPr>
                <w:rFonts w:ascii="Times New Roman" w:hAnsi="Times New Roman"/>
                <w:iCs/>
                <w:szCs w:val="22"/>
                <w:lang w:val="sq-AL"/>
              </w:rPr>
            </w:pPr>
            <w:r w:rsidRPr="00510F7A">
              <w:rPr>
                <w:rFonts w:ascii="Times New Roman" w:hAnsi="Times New Roman"/>
                <w:iCs/>
                <w:szCs w:val="22"/>
                <w:lang w:val="sq-AL"/>
              </w:rPr>
              <w:t xml:space="preserve">(grumbulloni dhe përmblidhni komente identike/të ngjashme nga palët e ndryshme të interesuara së bashku) </w:t>
            </w:r>
          </w:p>
        </w:tc>
        <w:tc>
          <w:tcPr>
            <w:tcW w:w="1702" w:type="dxa"/>
            <w:tcBorders>
              <w:top w:val="single" w:sz="4" w:space="0" w:color="auto"/>
              <w:left w:val="single" w:sz="4" w:space="0" w:color="auto"/>
              <w:bottom w:val="single" w:sz="4" w:space="0" w:color="auto"/>
              <w:right w:val="single" w:sz="4" w:space="0" w:color="auto"/>
            </w:tcBorders>
            <w:hideMark/>
          </w:tcPr>
          <w:p w14:paraId="68BA0A1A" w14:textId="77777777" w:rsidR="00C7773E" w:rsidRPr="00510F7A" w:rsidRDefault="00C7773E" w:rsidP="00FA03E9">
            <w:pPr>
              <w:pStyle w:val="BodyText"/>
              <w:spacing w:after="0"/>
              <w:jc w:val="both"/>
              <w:rPr>
                <w:rFonts w:ascii="Times New Roman" w:hAnsi="Times New Roman"/>
                <w:szCs w:val="22"/>
                <w:lang w:val="sq-AL"/>
              </w:rPr>
            </w:pPr>
            <w:r w:rsidRPr="00510F7A">
              <w:rPr>
                <w:rFonts w:ascii="Times New Roman" w:hAnsi="Times New Roman"/>
                <w:szCs w:val="22"/>
                <w:lang w:val="sq-AL"/>
              </w:rPr>
              <w:t xml:space="preserve">Palët e interesuara </w:t>
            </w:r>
            <w:r w:rsidRPr="00510F7A">
              <w:rPr>
                <w:rFonts w:ascii="Times New Roman" w:hAnsi="Times New Roman"/>
                <w:iCs/>
                <w:szCs w:val="22"/>
                <w:lang w:val="sq-AL"/>
              </w:rPr>
              <w:t>(renditni të gjithë ata që adresuan çështjen në mënyrë të ngjashme)</w:t>
            </w:r>
          </w:p>
        </w:tc>
        <w:tc>
          <w:tcPr>
            <w:tcW w:w="1179" w:type="dxa"/>
            <w:tcBorders>
              <w:top w:val="single" w:sz="4" w:space="0" w:color="auto"/>
              <w:left w:val="single" w:sz="4" w:space="0" w:color="auto"/>
              <w:bottom w:val="single" w:sz="4" w:space="0" w:color="auto"/>
              <w:right w:val="single" w:sz="4" w:space="0" w:color="auto"/>
            </w:tcBorders>
            <w:hideMark/>
          </w:tcPr>
          <w:p w14:paraId="4422821A" w14:textId="550D17B8" w:rsidR="00C7773E" w:rsidRPr="00510F7A" w:rsidRDefault="00C7773E" w:rsidP="00FA03E9">
            <w:pPr>
              <w:pStyle w:val="BodyText"/>
              <w:spacing w:after="0"/>
              <w:jc w:val="both"/>
              <w:rPr>
                <w:rFonts w:ascii="Times New Roman" w:hAnsi="Times New Roman"/>
                <w:szCs w:val="22"/>
                <w:lang w:val="sq-AL"/>
              </w:rPr>
            </w:pPr>
            <w:r w:rsidRPr="00510F7A">
              <w:rPr>
                <w:rFonts w:ascii="Times New Roman" w:hAnsi="Times New Roman"/>
                <w:szCs w:val="22"/>
                <w:lang w:val="sq-AL"/>
              </w:rPr>
              <w:t>Vendimi (</w:t>
            </w:r>
            <w:r w:rsidR="00FA03E9" w:rsidRPr="00510F7A">
              <w:rPr>
                <w:rFonts w:ascii="Times New Roman" w:hAnsi="Times New Roman"/>
                <w:szCs w:val="22"/>
                <w:lang w:val="sq-AL"/>
              </w:rPr>
              <w:t>i</w:t>
            </w:r>
            <w:r w:rsidRPr="00510F7A">
              <w:rPr>
                <w:rFonts w:ascii="Times New Roman" w:hAnsi="Times New Roman"/>
                <w:szCs w:val="22"/>
                <w:lang w:val="sq-AL"/>
              </w:rPr>
              <w:t xml:space="preserve"> pranuar/</w:t>
            </w:r>
            <w:r w:rsidR="00FA03E9" w:rsidRPr="00510F7A">
              <w:rPr>
                <w:rFonts w:ascii="Times New Roman" w:hAnsi="Times New Roman"/>
                <w:szCs w:val="22"/>
                <w:lang w:val="sq-AL"/>
              </w:rPr>
              <w:t>i</w:t>
            </w:r>
            <w:r w:rsidRPr="00510F7A">
              <w:rPr>
                <w:rFonts w:ascii="Times New Roman" w:hAnsi="Times New Roman"/>
                <w:szCs w:val="22"/>
                <w:lang w:val="sq-AL"/>
              </w:rPr>
              <w:t xml:space="preserve"> pranuar pjesërisht/</w:t>
            </w:r>
            <w:r w:rsidR="00FA03E9" w:rsidRPr="00510F7A">
              <w:rPr>
                <w:rFonts w:ascii="Times New Roman" w:hAnsi="Times New Roman"/>
                <w:szCs w:val="22"/>
                <w:lang w:val="sq-AL"/>
              </w:rPr>
              <w:t>i</w:t>
            </w:r>
            <w:r w:rsidRPr="00510F7A">
              <w:rPr>
                <w:rFonts w:ascii="Times New Roman" w:hAnsi="Times New Roman"/>
                <w:szCs w:val="22"/>
                <w:lang w:val="sq-AL"/>
              </w:rPr>
              <w:t xml:space="preserve"> refuzuar) </w:t>
            </w:r>
          </w:p>
        </w:tc>
        <w:tc>
          <w:tcPr>
            <w:tcW w:w="3214" w:type="dxa"/>
            <w:tcBorders>
              <w:top w:val="single" w:sz="4" w:space="0" w:color="auto"/>
              <w:left w:val="single" w:sz="4" w:space="0" w:color="auto"/>
              <w:bottom w:val="single" w:sz="4" w:space="0" w:color="auto"/>
              <w:right w:val="single" w:sz="4" w:space="0" w:color="auto"/>
            </w:tcBorders>
            <w:hideMark/>
          </w:tcPr>
          <w:p w14:paraId="7AE6068B" w14:textId="77777777" w:rsidR="00C7773E" w:rsidRPr="00510F7A" w:rsidRDefault="00C7773E" w:rsidP="00FA03E9">
            <w:pPr>
              <w:pStyle w:val="BodyText"/>
              <w:spacing w:after="0"/>
              <w:jc w:val="both"/>
              <w:rPr>
                <w:rFonts w:ascii="Times New Roman" w:hAnsi="Times New Roman"/>
                <w:szCs w:val="22"/>
                <w:lang w:val="sq-AL"/>
              </w:rPr>
            </w:pPr>
            <w:r w:rsidRPr="00510F7A">
              <w:rPr>
                <w:rFonts w:ascii="Times New Roman" w:hAnsi="Times New Roman"/>
                <w:szCs w:val="22"/>
                <w:lang w:val="sq-AL"/>
              </w:rPr>
              <w:t>Justifikimi</w:t>
            </w:r>
          </w:p>
        </w:tc>
      </w:tr>
      <w:tr w:rsidR="009867FF" w:rsidRPr="00510F7A" w14:paraId="3629BEF2" w14:textId="77777777" w:rsidTr="002D5D0C">
        <w:tc>
          <w:tcPr>
            <w:tcW w:w="2093" w:type="dxa"/>
            <w:tcBorders>
              <w:top w:val="single" w:sz="4" w:space="0" w:color="auto"/>
              <w:left w:val="single" w:sz="4" w:space="0" w:color="auto"/>
              <w:bottom w:val="single" w:sz="4" w:space="0" w:color="auto"/>
              <w:right w:val="single" w:sz="4" w:space="0" w:color="auto"/>
            </w:tcBorders>
          </w:tcPr>
          <w:p w14:paraId="1B369A28" w14:textId="63518994" w:rsidR="00D3328A" w:rsidRPr="00510F7A" w:rsidRDefault="0031728D" w:rsidP="0031728D">
            <w:pPr>
              <w:pStyle w:val="BodyText"/>
              <w:jc w:val="both"/>
              <w:rPr>
                <w:rFonts w:ascii="Times New Roman" w:hAnsi="Times New Roman"/>
                <w:szCs w:val="22"/>
                <w:lang w:val="sq-AL"/>
              </w:rPr>
            </w:pPr>
            <w:r w:rsidRPr="00510F7A">
              <w:rPr>
                <w:rFonts w:ascii="Times New Roman" w:hAnsi="Times New Roman"/>
                <w:szCs w:val="22"/>
                <w:lang w:val="sq-AL"/>
              </w:rPr>
              <w:t>Në nenin 4, pas fjalës “kursantët”, të shtohet fjala “studentët”, dhe pas fjalës “shërbim”, të shtohet fjala “arsimim”.</w:t>
            </w:r>
          </w:p>
        </w:tc>
        <w:tc>
          <w:tcPr>
            <w:tcW w:w="2154" w:type="dxa"/>
            <w:tcBorders>
              <w:top w:val="single" w:sz="4" w:space="0" w:color="auto"/>
              <w:left w:val="single" w:sz="4" w:space="0" w:color="auto"/>
              <w:bottom w:val="single" w:sz="4" w:space="0" w:color="auto"/>
              <w:right w:val="single" w:sz="4" w:space="0" w:color="auto"/>
            </w:tcBorders>
          </w:tcPr>
          <w:p w14:paraId="18C4B937" w14:textId="058D301C" w:rsidR="00D3328A" w:rsidRPr="00510F7A" w:rsidRDefault="0031728D" w:rsidP="00EF05E9">
            <w:pPr>
              <w:pStyle w:val="BodyText"/>
              <w:jc w:val="both"/>
              <w:rPr>
                <w:rFonts w:ascii="Times New Roman" w:hAnsi="Times New Roman"/>
                <w:szCs w:val="22"/>
                <w:lang w:val="sq-AL"/>
              </w:rPr>
            </w:pPr>
            <w:r w:rsidRPr="00510F7A">
              <w:rPr>
                <w:rFonts w:ascii="Times New Roman" w:hAnsi="Times New Roman"/>
                <w:szCs w:val="22"/>
                <w:lang w:val="sq-AL"/>
              </w:rPr>
              <w:t>Me fillimin e funksionimit  t</w:t>
            </w:r>
            <w:r w:rsidR="00FA03E9" w:rsidRPr="00510F7A">
              <w:rPr>
                <w:rFonts w:ascii="Times New Roman" w:hAnsi="Times New Roman"/>
                <w:szCs w:val="22"/>
                <w:lang w:val="sq-AL"/>
              </w:rPr>
              <w:t>ë</w:t>
            </w:r>
            <w:r w:rsidRPr="00510F7A">
              <w:rPr>
                <w:rFonts w:ascii="Times New Roman" w:hAnsi="Times New Roman"/>
                <w:szCs w:val="22"/>
                <w:lang w:val="sq-AL"/>
              </w:rPr>
              <w:t xml:space="preserve"> AFA-s</w:t>
            </w:r>
            <w:r w:rsidR="00FA03E9" w:rsidRPr="00510F7A">
              <w:rPr>
                <w:rFonts w:ascii="Times New Roman" w:hAnsi="Times New Roman"/>
                <w:szCs w:val="22"/>
                <w:lang w:val="sq-AL"/>
              </w:rPr>
              <w:t>ë</w:t>
            </w:r>
            <w:r w:rsidRPr="00510F7A">
              <w:rPr>
                <w:rFonts w:ascii="Times New Roman" w:hAnsi="Times New Roman"/>
                <w:szCs w:val="22"/>
                <w:lang w:val="sq-AL"/>
              </w:rPr>
              <w:t xml:space="preserve"> si Institucion i arsimit t</w:t>
            </w:r>
            <w:r w:rsidR="00FA03E9" w:rsidRPr="00510F7A">
              <w:rPr>
                <w:rFonts w:ascii="Times New Roman" w:hAnsi="Times New Roman"/>
                <w:szCs w:val="22"/>
                <w:lang w:val="sq-AL"/>
              </w:rPr>
              <w:t>ë</w:t>
            </w:r>
            <w:r w:rsidRPr="00510F7A">
              <w:rPr>
                <w:rFonts w:ascii="Times New Roman" w:hAnsi="Times New Roman"/>
                <w:szCs w:val="22"/>
                <w:lang w:val="sq-AL"/>
              </w:rPr>
              <w:t xml:space="preserve"> lart</w:t>
            </w:r>
            <w:r w:rsidR="00FA03E9" w:rsidRPr="00510F7A">
              <w:rPr>
                <w:rFonts w:ascii="Times New Roman" w:hAnsi="Times New Roman"/>
                <w:szCs w:val="22"/>
                <w:lang w:val="sq-AL"/>
              </w:rPr>
              <w:t>ë</w:t>
            </w:r>
            <w:r w:rsidRPr="00510F7A">
              <w:rPr>
                <w:rFonts w:ascii="Times New Roman" w:hAnsi="Times New Roman"/>
                <w:szCs w:val="22"/>
                <w:lang w:val="sq-AL"/>
              </w:rPr>
              <w:t xml:space="preserve"> n</w:t>
            </w:r>
            <w:r w:rsidR="00FA03E9" w:rsidRPr="00510F7A">
              <w:rPr>
                <w:rFonts w:ascii="Times New Roman" w:hAnsi="Times New Roman"/>
                <w:szCs w:val="22"/>
                <w:lang w:val="sq-AL"/>
              </w:rPr>
              <w:t>ë</w:t>
            </w:r>
            <w:r w:rsidRPr="00510F7A">
              <w:rPr>
                <w:rFonts w:ascii="Times New Roman" w:hAnsi="Times New Roman"/>
                <w:szCs w:val="22"/>
                <w:lang w:val="sq-AL"/>
              </w:rPr>
              <w:t xml:space="preserve"> fush</w:t>
            </w:r>
            <w:r w:rsidR="00FA03E9" w:rsidRPr="00510F7A">
              <w:rPr>
                <w:rFonts w:ascii="Times New Roman" w:hAnsi="Times New Roman"/>
                <w:szCs w:val="22"/>
                <w:lang w:val="sq-AL"/>
              </w:rPr>
              <w:t>ë</w:t>
            </w:r>
            <w:r w:rsidRPr="00510F7A">
              <w:rPr>
                <w:rFonts w:ascii="Times New Roman" w:hAnsi="Times New Roman"/>
                <w:szCs w:val="22"/>
                <w:lang w:val="sq-AL"/>
              </w:rPr>
              <w:t>n e mbrojtjes dhe t</w:t>
            </w:r>
            <w:r w:rsidR="00FA03E9" w:rsidRPr="00510F7A">
              <w:rPr>
                <w:rFonts w:ascii="Times New Roman" w:hAnsi="Times New Roman"/>
                <w:szCs w:val="22"/>
                <w:lang w:val="sq-AL"/>
              </w:rPr>
              <w:t>ë</w:t>
            </w:r>
            <w:r w:rsidRPr="00510F7A">
              <w:rPr>
                <w:rFonts w:ascii="Times New Roman" w:hAnsi="Times New Roman"/>
                <w:szCs w:val="22"/>
                <w:lang w:val="sq-AL"/>
              </w:rPr>
              <w:t xml:space="preserve"> siguris</w:t>
            </w:r>
            <w:r w:rsidR="00FA03E9" w:rsidRPr="00510F7A">
              <w:rPr>
                <w:rFonts w:ascii="Times New Roman" w:hAnsi="Times New Roman"/>
                <w:szCs w:val="22"/>
                <w:lang w:val="sq-AL"/>
              </w:rPr>
              <w:t>ë</w:t>
            </w:r>
            <w:r w:rsidRPr="00510F7A">
              <w:rPr>
                <w:rFonts w:ascii="Times New Roman" w:hAnsi="Times New Roman"/>
                <w:szCs w:val="22"/>
                <w:lang w:val="sq-AL"/>
              </w:rPr>
              <w:t xml:space="preserve"> </w:t>
            </w:r>
            <w:r w:rsidR="00FA03E9" w:rsidRPr="00510F7A">
              <w:rPr>
                <w:rFonts w:ascii="Times New Roman" w:hAnsi="Times New Roman"/>
                <w:szCs w:val="22"/>
                <w:lang w:val="sq-AL"/>
              </w:rPr>
              <w:t>ë</w:t>
            </w:r>
            <w:r w:rsidRPr="00510F7A">
              <w:rPr>
                <w:rFonts w:ascii="Times New Roman" w:hAnsi="Times New Roman"/>
                <w:szCs w:val="22"/>
                <w:lang w:val="sq-AL"/>
              </w:rPr>
              <w:t>sht</w:t>
            </w:r>
            <w:r w:rsidR="00FA03E9" w:rsidRPr="00510F7A">
              <w:rPr>
                <w:rFonts w:ascii="Times New Roman" w:hAnsi="Times New Roman"/>
                <w:szCs w:val="22"/>
                <w:lang w:val="sq-AL"/>
              </w:rPr>
              <w:t>ë</w:t>
            </w:r>
            <w:r w:rsidRPr="00510F7A">
              <w:rPr>
                <w:rFonts w:ascii="Times New Roman" w:hAnsi="Times New Roman"/>
                <w:szCs w:val="22"/>
                <w:lang w:val="sq-AL"/>
              </w:rPr>
              <w:t xml:space="preserve"> e nevojshme q</w:t>
            </w:r>
            <w:r w:rsidR="00FA03E9" w:rsidRPr="00510F7A">
              <w:rPr>
                <w:rFonts w:ascii="Times New Roman" w:hAnsi="Times New Roman"/>
                <w:szCs w:val="22"/>
                <w:lang w:val="sq-AL"/>
              </w:rPr>
              <w:t>ë</w:t>
            </w:r>
            <w:r w:rsidRPr="00510F7A">
              <w:rPr>
                <w:rFonts w:ascii="Times New Roman" w:hAnsi="Times New Roman"/>
                <w:szCs w:val="22"/>
                <w:lang w:val="sq-AL"/>
              </w:rPr>
              <w:t xml:space="preserve"> student</w:t>
            </w:r>
            <w:r w:rsidR="00FA03E9" w:rsidRPr="00510F7A">
              <w:rPr>
                <w:rFonts w:ascii="Times New Roman" w:hAnsi="Times New Roman"/>
                <w:szCs w:val="22"/>
                <w:lang w:val="sq-AL"/>
              </w:rPr>
              <w:t>ë</w:t>
            </w:r>
            <w:r w:rsidRPr="00510F7A">
              <w:rPr>
                <w:rFonts w:ascii="Times New Roman" w:hAnsi="Times New Roman"/>
                <w:szCs w:val="22"/>
                <w:lang w:val="sq-AL"/>
              </w:rPr>
              <w:t>t e AFA-s</w:t>
            </w:r>
            <w:r w:rsidR="00FA03E9" w:rsidRPr="00510F7A">
              <w:rPr>
                <w:rFonts w:ascii="Times New Roman" w:hAnsi="Times New Roman"/>
                <w:szCs w:val="22"/>
                <w:lang w:val="sq-AL"/>
              </w:rPr>
              <w:t>ë</w:t>
            </w:r>
            <w:r w:rsidRPr="00510F7A">
              <w:rPr>
                <w:rFonts w:ascii="Times New Roman" w:hAnsi="Times New Roman"/>
                <w:szCs w:val="22"/>
                <w:lang w:val="sq-AL"/>
              </w:rPr>
              <w:t xml:space="preserve"> t</w:t>
            </w:r>
            <w:r w:rsidR="00FA03E9" w:rsidRPr="00510F7A">
              <w:rPr>
                <w:rFonts w:ascii="Times New Roman" w:hAnsi="Times New Roman"/>
                <w:szCs w:val="22"/>
                <w:lang w:val="sq-AL"/>
              </w:rPr>
              <w:t>ë</w:t>
            </w:r>
            <w:r w:rsidRPr="00510F7A">
              <w:rPr>
                <w:rFonts w:ascii="Times New Roman" w:hAnsi="Times New Roman"/>
                <w:szCs w:val="22"/>
                <w:lang w:val="sq-AL"/>
              </w:rPr>
              <w:t xml:space="preserve"> jen</w:t>
            </w:r>
            <w:r w:rsidR="00FA03E9" w:rsidRPr="00510F7A">
              <w:rPr>
                <w:rFonts w:ascii="Times New Roman" w:hAnsi="Times New Roman"/>
                <w:szCs w:val="22"/>
                <w:lang w:val="sq-AL"/>
              </w:rPr>
              <w:t>ë</w:t>
            </w:r>
            <w:r w:rsidRPr="00510F7A">
              <w:rPr>
                <w:rFonts w:ascii="Times New Roman" w:hAnsi="Times New Roman"/>
                <w:szCs w:val="22"/>
                <w:lang w:val="sq-AL"/>
              </w:rPr>
              <w:t xml:space="preserve"> subjekt i ligjit.</w:t>
            </w:r>
          </w:p>
        </w:tc>
        <w:tc>
          <w:tcPr>
            <w:tcW w:w="1702" w:type="dxa"/>
            <w:tcBorders>
              <w:top w:val="single" w:sz="4" w:space="0" w:color="auto"/>
              <w:left w:val="single" w:sz="4" w:space="0" w:color="auto"/>
              <w:bottom w:val="single" w:sz="4" w:space="0" w:color="auto"/>
              <w:right w:val="single" w:sz="4" w:space="0" w:color="auto"/>
            </w:tcBorders>
          </w:tcPr>
          <w:p w14:paraId="4E02394D" w14:textId="505E0D51" w:rsidR="00984BFB" w:rsidRPr="00510F7A" w:rsidRDefault="0031728D" w:rsidP="00EF05E9">
            <w:pPr>
              <w:pStyle w:val="BodyText"/>
              <w:jc w:val="both"/>
              <w:rPr>
                <w:rFonts w:ascii="Times New Roman" w:hAnsi="Times New Roman"/>
                <w:szCs w:val="22"/>
                <w:lang w:val="sq-AL"/>
              </w:rPr>
            </w:pPr>
            <w:r w:rsidRPr="00510F7A">
              <w:rPr>
                <w:rFonts w:ascii="Times New Roman" w:hAnsi="Times New Roman"/>
                <w:szCs w:val="22"/>
                <w:lang w:val="sq-AL"/>
              </w:rPr>
              <w:t>Komanda e Doktrin</w:t>
            </w:r>
            <w:r w:rsidR="00FA03E9" w:rsidRPr="00510F7A">
              <w:rPr>
                <w:rFonts w:ascii="Times New Roman" w:hAnsi="Times New Roman"/>
                <w:szCs w:val="22"/>
                <w:lang w:val="sq-AL"/>
              </w:rPr>
              <w:t>ë</w:t>
            </w:r>
            <w:r w:rsidRPr="00510F7A">
              <w:rPr>
                <w:rFonts w:ascii="Times New Roman" w:hAnsi="Times New Roman"/>
                <w:szCs w:val="22"/>
                <w:lang w:val="sq-AL"/>
              </w:rPr>
              <w:t>s dhe St</w:t>
            </w:r>
            <w:r w:rsidR="00FA03E9" w:rsidRPr="00510F7A">
              <w:rPr>
                <w:rFonts w:ascii="Times New Roman" w:hAnsi="Times New Roman"/>
                <w:szCs w:val="22"/>
                <w:lang w:val="sq-AL"/>
              </w:rPr>
              <w:t>ë</w:t>
            </w:r>
            <w:r w:rsidRPr="00510F7A">
              <w:rPr>
                <w:rFonts w:ascii="Times New Roman" w:hAnsi="Times New Roman"/>
                <w:szCs w:val="22"/>
                <w:lang w:val="sq-AL"/>
              </w:rPr>
              <w:t>rvitjes</w:t>
            </w:r>
          </w:p>
        </w:tc>
        <w:tc>
          <w:tcPr>
            <w:tcW w:w="1179" w:type="dxa"/>
            <w:tcBorders>
              <w:top w:val="single" w:sz="4" w:space="0" w:color="auto"/>
              <w:left w:val="single" w:sz="4" w:space="0" w:color="auto"/>
              <w:bottom w:val="single" w:sz="4" w:space="0" w:color="auto"/>
              <w:right w:val="single" w:sz="4" w:space="0" w:color="auto"/>
            </w:tcBorders>
          </w:tcPr>
          <w:p w14:paraId="465D17A6" w14:textId="660D3628" w:rsidR="00D3328A" w:rsidRPr="00510F7A" w:rsidRDefault="0031728D" w:rsidP="00EF05E9">
            <w:pPr>
              <w:pStyle w:val="BodyText"/>
              <w:jc w:val="both"/>
              <w:rPr>
                <w:rFonts w:ascii="Times New Roman" w:hAnsi="Times New Roman"/>
                <w:szCs w:val="22"/>
                <w:lang w:val="sq-AL"/>
              </w:rPr>
            </w:pPr>
            <w:r w:rsidRPr="00510F7A">
              <w:rPr>
                <w:rFonts w:ascii="Times New Roman" w:hAnsi="Times New Roman"/>
                <w:szCs w:val="22"/>
                <w:lang w:val="sq-AL"/>
              </w:rPr>
              <w:t>Pranuar pjes</w:t>
            </w:r>
            <w:r w:rsidR="00FA03E9" w:rsidRPr="00510F7A">
              <w:rPr>
                <w:rFonts w:ascii="Times New Roman" w:hAnsi="Times New Roman"/>
                <w:szCs w:val="22"/>
                <w:lang w:val="sq-AL"/>
              </w:rPr>
              <w:t>ë</w:t>
            </w:r>
            <w:r w:rsidRPr="00510F7A">
              <w:rPr>
                <w:rFonts w:ascii="Times New Roman" w:hAnsi="Times New Roman"/>
                <w:szCs w:val="22"/>
                <w:lang w:val="sq-AL"/>
              </w:rPr>
              <w:t>risht</w:t>
            </w:r>
          </w:p>
        </w:tc>
        <w:tc>
          <w:tcPr>
            <w:tcW w:w="3214" w:type="dxa"/>
            <w:tcBorders>
              <w:top w:val="single" w:sz="4" w:space="0" w:color="auto"/>
              <w:left w:val="single" w:sz="4" w:space="0" w:color="auto"/>
              <w:bottom w:val="single" w:sz="4" w:space="0" w:color="auto"/>
              <w:right w:val="single" w:sz="4" w:space="0" w:color="auto"/>
            </w:tcBorders>
          </w:tcPr>
          <w:p w14:paraId="48651868" w14:textId="77777777" w:rsidR="00D3328A" w:rsidRPr="00510F7A" w:rsidRDefault="0031728D" w:rsidP="00EF05E9">
            <w:pPr>
              <w:pStyle w:val="BodyText"/>
              <w:jc w:val="both"/>
              <w:rPr>
                <w:rFonts w:ascii="Times New Roman" w:hAnsi="Times New Roman"/>
                <w:szCs w:val="22"/>
                <w:lang w:val="sq-AL"/>
              </w:rPr>
            </w:pPr>
            <w:r w:rsidRPr="00510F7A">
              <w:rPr>
                <w:rFonts w:ascii="Times New Roman" w:hAnsi="Times New Roman"/>
                <w:szCs w:val="22"/>
                <w:lang w:val="sq-AL"/>
              </w:rPr>
              <w:t xml:space="preserve">Bazuar në vendimin e Këshillit të Ministrave nr. 156, datë 19.2.2020 “Për dhënien e statusit të veçantë Akademisë së Forcave të Armatosura, si institucioni i vetëm publik i arsimit të lartë, në fushën e mbrojtjes dhe të sigurisë kombëtare, si dhe organizimin e funksionimin e saj”, duke filluar nga tetori i këtij viti, Akademia e Forcave të Armatosura do të hapë programet e studimit. Rrjedhimisht, është gjykuar e nevojshme që edhe studentët </w:t>
            </w:r>
            <w:r w:rsidRPr="00510F7A">
              <w:rPr>
                <w:rFonts w:ascii="Times New Roman" w:hAnsi="Times New Roman"/>
                <w:szCs w:val="22"/>
                <w:lang w:val="sq-AL"/>
              </w:rPr>
              <w:lastRenderedPageBreak/>
              <w:t>ushtarakë të jenë subjekt i këtij ligji.</w:t>
            </w:r>
          </w:p>
          <w:p w14:paraId="7C612733" w14:textId="420E8538" w:rsidR="0031728D" w:rsidRPr="00510F7A" w:rsidRDefault="00147663" w:rsidP="00FA03E9">
            <w:pPr>
              <w:pStyle w:val="BodyText"/>
              <w:jc w:val="both"/>
              <w:rPr>
                <w:rFonts w:ascii="Times New Roman" w:hAnsi="Times New Roman"/>
                <w:szCs w:val="22"/>
                <w:lang w:val="sq-AL"/>
              </w:rPr>
            </w:pPr>
            <w:r w:rsidRPr="00510F7A">
              <w:rPr>
                <w:rFonts w:ascii="Times New Roman" w:hAnsi="Times New Roman"/>
                <w:szCs w:val="22"/>
                <w:lang w:val="sq-AL"/>
              </w:rPr>
              <w:t>Nuk u pranua shtimi i fjal</w:t>
            </w:r>
            <w:r w:rsidR="00510F7A" w:rsidRPr="00510F7A">
              <w:rPr>
                <w:rFonts w:ascii="Times New Roman" w:hAnsi="Times New Roman"/>
                <w:szCs w:val="22"/>
                <w:lang w:val="sq-AL"/>
              </w:rPr>
              <w:t>ë</w:t>
            </w:r>
            <w:r w:rsidRPr="00510F7A">
              <w:rPr>
                <w:rFonts w:ascii="Times New Roman" w:hAnsi="Times New Roman"/>
                <w:szCs w:val="22"/>
                <w:lang w:val="sq-AL"/>
              </w:rPr>
              <w:t>s “arsimim” n</w:t>
            </w:r>
            <w:r w:rsidR="00510F7A" w:rsidRPr="00510F7A">
              <w:rPr>
                <w:rFonts w:ascii="Times New Roman" w:hAnsi="Times New Roman"/>
                <w:szCs w:val="22"/>
                <w:lang w:val="sq-AL"/>
              </w:rPr>
              <w:t>ë</w:t>
            </w:r>
            <w:r w:rsidRPr="00510F7A">
              <w:rPr>
                <w:rFonts w:ascii="Times New Roman" w:hAnsi="Times New Roman"/>
                <w:szCs w:val="22"/>
                <w:lang w:val="sq-AL"/>
              </w:rPr>
              <w:t xml:space="preserve"> pjes</w:t>
            </w:r>
            <w:r w:rsidR="00510F7A" w:rsidRPr="00510F7A">
              <w:rPr>
                <w:rFonts w:ascii="Times New Roman" w:hAnsi="Times New Roman"/>
                <w:szCs w:val="22"/>
                <w:lang w:val="sq-AL"/>
              </w:rPr>
              <w:t>ë</w:t>
            </w:r>
            <w:r w:rsidRPr="00510F7A">
              <w:rPr>
                <w:rFonts w:ascii="Times New Roman" w:hAnsi="Times New Roman"/>
                <w:szCs w:val="22"/>
                <w:lang w:val="sq-AL"/>
              </w:rPr>
              <w:t>n e dyt</w:t>
            </w:r>
            <w:r w:rsidR="00510F7A" w:rsidRPr="00510F7A">
              <w:rPr>
                <w:rFonts w:ascii="Times New Roman" w:hAnsi="Times New Roman"/>
                <w:szCs w:val="22"/>
                <w:lang w:val="sq-AL"/>
              </w:rPr>
              <w:t>ë</w:t>
            </w:r>
            <w:r w:rsidRPr="00510F7A">
              <w:rPr>
                <w:rFonts w:ascii="Times New Roman" w:hAnsi="Times New Roman"/>
                <w:szCs w:val="22"/>
                <w:lang w:val="sq-AL"/>
              </w:rPr>
              <w:t xml:space="preserve"> t</w:t>
            </w:r>
            <w:r w:rsidR="00510F7A" w:rsidRPr="00510F7A">
              <w:rPr>
                <w:rFonts w:ascii="Times New Roman" w:hAnsi="Times New Roman"/>
                <w:szCs w:val="22"/>
                <w:lang w:val="sq-AL"/>
              </w:rPr>
              <w:t>ë</w:t>
            </w:r>
            <w:r w:rsidRPr="00510F7A">
              <w:rPr>
                <w:rFonts w:ascii="Times New Roman" w:hAnsi="Times New Roman"/>
                <w:szCs w:val="22"/>
                <w:lang w:val="sq-AL"/>
              </w:rPr>
              <w:t xml:space="preserve"> fjalis</w:t>
            </w:r>
            <w:r w:rsidR="00510F7A" w:rsidRPr="00510F7A">
              <w:rPr>
                <w:rFonts w:ascii="Times New Roman" w:hAnsi="Times New Roman"/>
                <w:szCs w:val="22"/>
                <w:lang w:val="sq-AL"/>
              </w:rPr>
              <w:t>ë</w:t>
            </w:r>
            <w:r w:rsidRPr="00510F7A">
              <w:rPr>
                <w:rFonts w:ascii="Times New Roman" w:hAnsi="Times New Roman"/>
                <w:szCs w:val="22"/>
                <w:lang w:val="sq-AL"/>
              </w:rPr>
              <w:t xml:space="preserve"> pasi </w:t>
            </w:r>
            <w:r w:rsidR="00B8476D" w:rsidRPr="00510F7A">
              <w:rPr>
                <w:rFonts w:ascii="Times New Roman" w:hAnsi="Times New Roman"/>
                <w:szCs w:val="22"/>
                <w:lang w:val="sq-AL"/>
              </w:rPr>
              <w:t>rezervist</w:t>
            </w:r>
            <w:r w:rsidR="00510F7A" w:rsidRPr="00510F7A">
              <w:rPr>
                <w:rFonts w:ascii="Times New Roman" w:hAnsi="Times New Roman"/>
                <w:szCs w:val="22"/>
                <w:lang w:val="sq-AL"/>
              </w:rPr>
              <w:t>ë</w:t>
            </w:r>
            <w:r w:rsidR="00B8476D" w:rsidRPr="00510F7A">
              <w:rPr>
                <w:rFonts w:ascii="Times New Roman" w:hAnsi="Times New Roman"/>
                <w:szCs w:val="22"/>
                <w:lang w:val="sq-AL"/>
              </w:rPr>
              <w:t>t thirren p</w:t>
            </w:r>
            <w:r w:rsidR="00510F7A" w:rsidRPr="00510F7A">
              <w:rPr>
                <w:rFonts w:ascii="Times New Roman" w:hAnsi="Times New Roman"/>
                <w:szCs w:val="22"/>
                <w:lang w:val="sq-AL"/>
              </w:rPr>
              <w:t>ë</w:t>
            </w:r>
            <w:r w:rsidR="00B8476D" w:rsidRPr="00510F7A">
              <w:rPr>
                <w:rFonts w:ascii="Times New Roman" w:hAnsi="Times New Roman"/>
                <w:szCs w:val="22"/>
                <w:lang w:val="sq-AL"/>
              </w:rPr>
              <w:t>r sh</w:t>
            </w:r>
            <w:r w:rsidR="00510F7A" w:rsidRPr="00510F7A">
              <w:rPr>
                <w:rFonts w:ascii="Times New Roman" w:hAnsi="Times New Roman"/>
                <w:szCs w:val="22"/>
                <w:lang w:val="sq-AL"/>
              </w:rPr>
              <w:t>ë</w:t>
            </w:r>
            <w:r w:rsidR="00B8476D" w:rsidRPr="00510F7A">
              <w:rPr>
                <w:rFonts w:ascii="Times New Roman" w:hAnsi="Times New Roman"/>
                <w:szCs w:val="22"/>
                <w:lang w:val="sq-AL"/>
              </w:rPr>
              <w:t>rbim dhe jo p</w:t>
            </w:r>
            <w:r w:rsidR="00510F7A" w:rsidRPr="00510F7A">
              <w:rPr>
                <w:rFonts w:ascii="Times New Roman" w:hAnsi="Times New Roman"/>
                <w:szCs w:val="22"/>
                <w:lang w:val="sq-AL"/>
              </w:rPr>
              <w:t>ë</w:t>
            </w:r>
            <w:r w:rsidR="00B8476D" w:rsidRPr="00510F7A">
              <w:rPr>
                <w:rFonts w:ascii="Times New Roman" w:hAnsi="Times New Roman"/>
                <w:szCs w:val="22"/>
                <w:lang w:val="sq-AL"/>
              </w:rPr>
              <w:t>r arsimim.</w:t>
            </w:r>
          </w:p>
        </w:tc>
      </w:tr>
      <w:tr w:rsidR="00D678C7" w:rsidRPr="00510F7A" w14:paraId="6A77F9B0" w14:textId="77777777" w:rsidTr="002D5D0C">
        <w:tc>
          <w:tcPr>
            <w:tcW w:w="2093" w:type="dxa"/>
            <w:tcBorders>
              <w:top w:val="single" w:sz="4" w:space="0" w:color="auto"/>
              <w:left w:val="single" w:sz="4" w:space="0" w:color="auto"/>
              <w:bottom w:val="single" w:sz="4" w:space="0" w:color="auto"/>
              <w:right w:val="single" w:sz="4" w:space="0" w:color="auto"/>
            </w:tcBorders>
          </w:tcPr>
          <w:p w14:paraId="4E376C49" w14:textId="031D5719" w:rsidR="00D3328A" w:rsidRPr="00510F7A" w:rsidRDefault="00FA03E9" w:rsidP="00FA03E9">
            <w:pPr>
              <w:pStyle w:val="BodyText"/>
              <w:spacing w:after="0"/>
              <w:jc w:val="both"/>
              <w:rPr>
                <w:rFonts w:ascii="Times New Roman" w:hAnsi="Times New Roman"/>
                <w:szCs w:val="22"/>
                <w:lang w:val="sq-AL"/>
              </w:rPr>
            </w:pPr>
            <w:r w:rsidRPr="00510F7A">
              <w:rPr>
                <w:rFonts w:ascii="Times New Roman" w:hAnsi="Times New Roman"/>
                <w:szCs w:val="22"/>
                <w:lang w:val="sq-AL"/>
              </w:rPr>
              <w:lastRenderedPageBreak/>
              <w:t>1. Në pikën 1, të nenit 7 shkronjat “c” dhe “ç”, pas fjalës, “batalioni”, të shtohet fjalët “drejtuesit ushtarakë në nivel njësie kryesore/njësie bazë në institucionet arsimore ushtarake”.</w:t>
            </w:r>
          </w:p>
          <w:p w14:paraId="65A33819" w14:textId="3F3CBB8D" w:rsidR="00FA03E9" w:rsidRPr="00510F7A" w:rsidRDefault="00FA03E9" w:rsidP="001B6141">
            <w:pPr>
              <w:rPr>
                <w:szCs w:val="22"/>
                <w:lang w:val="sq-AL"/>
              </w:rPr>
            </w:pPr>
          </w:p>
        </w:tc>
        <w:tc>
          <w:tcPr>
            <w:tcW w:w="2154" w:type="dxa"/>
            <w:tcBorders>
              <w:top w:val="single" w:sz="4" w:space="0" w:color="auto"/>
              <w:left w:val="single" w:sz="4" w:space="0" w:color="auto"/>
              <w:bottom w:val="single" w:sz="4" w:space="0" w:color="auto"/>
              <w:right w:val="single" w:sz="4" w:space="0" w:color="auto"/>
            </w:tcBorders>
          </w:tcPr>
          <w:p w14:paraId="125D75CA" w14:textId="37AD9D9B" w:rsidR="00D3328A" w:rsidRPr="00510F7A" w:rsidRDefault="007630B7" w:rsidP="00A75AF4">
            <w:pPr>
              <w:pStyle w:val="BodyText"/>
              <w:jc w:val="both"/>
              <w:rPr>
                <w:rFonts w:ascii="Times New Roman" w:hAnsi="Times New Roman"/>
                <w:szCs w:val="22"/>
                <w:lang w:val="sq-AL"/>
              </w:rPr>
            </w:pPr>
            <w:r w:rsidRPr="00510F7A">
              <w:rPr>
                <w:rFonts w:ascii="Times New Roman" w:hAnsi="Times New Roman"/>
                <w:szCs w:val="22"/>
                <w:lang w:val="sq-AL"/>
              </w:rPr>
              <w:t>Sipas këtij sugjerimi edhe drejtuesit ushtarakë në nivel njësie kryesore/njësie bazë në institucionet arsimore ushtarake do ken</w:t>
            </w:r>
            <w:r w:rsidR="00510F7A" w:rsidRPr="00510F7A">
              <w:rPr>
                <w:rFonts w:ascii="Times New Roman" w:hAnsi="Times New Roman"/>
                <w:szCs w:val="22"/>
                <w:lang w:val="sq-AL"/>
              </w:rPr>
              <w:t>ë</w:t>
            </w:r>
            <w:r w:rsidRPr="00510F7A">
              <w:rPr>
                <w:rFonts w:ascii="Times New Roman" w:hAnsi="Times New Roman"/>
                <w:szCs w:val="22"/>
                <w:lang w:val="sq-AL"/>
              </w:rPr>
              <w:t xml:space="preserve"> tag</w:t>
            </w:r>
            <w:r w:rsidR="00510F7A" w:rsidRPr="00510F7A">
              <w:rPr>
                <w:rFonts w:ascii="Times New Roman" w:hAnsi="Times New Roman"/>
                <w:szCs w:val="22"/>
                <w:lang w:val="sq-AL"/>
              </w:rPr>
              <w:t>ë</w:t>
            </w:r>
            <w:r w:rsidRPr="00510F7A">
              <w:rPr>
                <w:rFonts w:ascii="Times New Roman" w:hAnsi="Times New Roman"/>
                <w:szCs w:val="22"/>
                <w:lang w:val="sq-AL"/>
              </w:rPr>
              <w:t>r p</w:t>
            </w:r>
            <w:r w:rsidR="00510F7A" w:rsidRPr="00510F7A">
              <w:rPr>
                <w:rFonts w:ascii="Times New Roman" w:hAnsi="Times New Roman"/>
                <w:szCs w:val="22"/>
                <w:lang w:val="sq-AL"/>
              </w:rPr>
              <w:t>ë</w:t>
            </w:r>
            <w:r w:rsidRPr="00510F7A">
              <w:rPr>
                <w:rFonts w:ascii="Times New Roman" w:hAnsi="Times New Roman"/>
                <w:szCs w:val="22"/>
                <w:lang w:val="sq-AL"/>
              </w:rPr>
              <w:t>r dh</w:t>
            </w:r>
            <w:r w:rsidR="00510F7A" w:rsidRPr="00510F7A">
              <w:rPr>
                <w:rFonts w:ascii="Times New Roman" w:hAnsi="Times New Roman"/>
                <w:szCs w:val="22"/>
                <w:lang w:val="sq-AL"/>
              </w:rPr>
              <w:t>ë</w:t>
            </w:r>
            <w:r w:rsidRPr="00510F7A">
              <w:rPr>
                <w:rFonts w:ascii="Times New Roman" w:hAnsi="Times New Roman"/>
                <w:szCs w:val="22"/>
                <w:lang w:val="sq-AL"/>
              </w:rPr>
              <w:t>nien e masave disiplinore</w:t>
            </w:r>
            <w:r w:rsidR="00264A1A" w:rsidRPr="00510F7A">
              <w:rPr>
                <w:rFonts w:ascii="Times New Roman" w:hAnsi="Times New Roman"/>
                <w:szCs w:val="22"/>
                <w:lang w:val="sq-AL"/>
              </w:rPr>
              <w:t xml:space="preserve"> p</w:t>
            </w:r>
            <w:r w:rsidR="00510F7A" w:rsidRPr="00510F7A">
              <w:rPr>
                <w:rFonts w:ascii="Times New Roman" w:hAnsi="Times New Roman"/>
                <w:szCs w:val="22"/>
                <w:lang w:val="sq-AL"/>
              </w:rPr>
              <w:t>ë</w:t>
            </w:r>
            <w:r w:rsidR="00264A1A" w:rsidRPr="00510F7A">
              <w:rPr>
                <w:rFonts w:ascii="Times New Roman" w:hAnsi="Times New Roman"/>
                <w:szCs w:val="22"/>
                <w:lang w:val="sq-AL"/>
              </w:rPr>
              <w:t>r ushtarak</w:t>
            </w:r>
            <w:r w:rsidR="00510F7A" w:rsidRPr="00510F7A">
              <w:rPr>
                <w:rFonts w:ascii="Times New Roman" w:hAnsi="Times New Roman"/>
                <w:szCs w:val="22"/>
                <w:lang w:val="sq-AL"/>
              </w:rPr>
              <w:t>ë</w:t>
            </w:r>
            <w:r w:rsidR="00264A1A" w:rsidRPr="00510F7A">
              <w:rPr>
                <w:rFonts w:ascii="Times New Roman" w:hAnsi="Times New Roman"/>
                <w:szCs w:val="22"/>
                <w:lang w:val="sq-AL"/>
              </w:rPr>
              <w:t>t n</w:t>
            </w:r>
            <w:r w:rsidR="00510F7A" w:rsidRPr="00510F7A">
              <w:rPr>
                <w:rFonts w:ascii="Times New Roman" w:hAnsi="Times New Roman"/>
                <w:szCs w:val="22"/>
                <w:lang w:val="sq-AL"/>
              </w:rPr>
              <w:t>ë</w:t>
            </w:r>
            <w:r w:rsidR="00264A1A" w:rsidRPr="00510F7A">
              <w:rPr>
                <w:rFonts w:ascii="Times New Roman" w:hAnsi="Times New Roman"/>
                <w:szCs w:val="22"/>
                <w:lang w:val="sq-AL"/>
              </w:rPr>
              <w:t xml:space="preserve"> var</w:t>
            </w:r>
            <w:r w:rsidR="00510F7A" w:rsidRPr="00510F7A">
              <w:rPr>
                <w:rFonts w:ascii="Times New Roman" w:hAnsi="Times New Roman"/>
                <w:szCs w:val="22"/>
                <w:lang w:val="sq-AL"/>
              </w:rPr>
              <w:t>ë</w:t>
            </w:r>
            <w:r w:rsidR="00264A1A" w:rsidRPr="00510F7A">
              <w:rPr>
                <w:rFonts w:ascii="Times New Roman" w:hAnsi="Times New Roman"/>
                <w:szCs w:val="22"/>
                <w:lang w:val="sq-AL"/>
              </w:rPr>
              <w:t>si t</w:t>
            </w:r>
            <w:r w:rsidR="00510F7A" w:rsidRPr="00510F7A">
              <w:rPr>
                <w:rFonts w:ascii="Times New Roman" w:hAnsi="Times New Roman"/>
                <w:szCs w:val="22"/>
                <w:lang w:val="sq-AL"/>
              </w:rPr>
              <w:t>ë</w:t>
            </w:r>
            <w:r w:rsidR="00264A1A" w:rsidRPr="00510F7A">
              <w:rPr>
                <w:rFonts w:ascii="Times New Roman" w:hAnsi="Times New Roman"/>
                <w:szCs w:val="22"/>
                <w:lang w:val="sq-AL"/>
              </w:rPr>
              <w:t xml:space="preserve"> tyre.</w:t>
            </w:r>
          </w:p>
        </w:tc>
        <w:tc>
          <w:tcPr>
            <w:tcW w:w="1702" w:type="dxa"/>
            <w:tcBorders>
              <w:top w:val="single" w:sz="4" w:space="0" w:color="auto"/>
              <w:left w:val="single" w:sz="4" w:space="0" w:color="auto"/>
              <w:bottom w:val="single" w:sz="4" w:space="0" w:color="auto"/>
              <w:right w:val="single" w:sz="4" w:space="0" w:color="auto"/>
            </w:tcBorders>
          </w:tcPr>
          <w:p w14:paraId="267C8480" w14:textId="3856BFB1" w:rsidR="00D3328A" w:rsidRPr="00510F7A" w:rsidRDefault="00264A1A" w:rsidP="00D3328A">
            <w:pPr>
              <w:pStyle w:val="BodyText"/>
              <w:spacing w:after="0"/>
              <w:jc w:val="both"/>
              <w:rPr>
                <w:rFonts w:ascii="Times New Roman" w:hAnsi="Times New Roman"/>
                <w:szCs w:val="22"/>
                <w:lang w:val="sq-AL"/>
              </w:rPr>
            </w:pPr>
            <w:r w:rsidRPr="00510F7A">
              <w:rPr>
                <w:rFonts w:ascii="Times New Roman" w:hAnsi="Times New Roman"/>
                <w:szCs w:val="22"/>
                <w:lang w:val="sq-AL"/>
              </w:rPr>
              <w:t>Komanda e Doktrinës dhe Stërvitjes</w:t>
            </w:r>
          </w:p>
        </w:tc>
        <w:tc>
          <w:tcPr>
            <w:tcW w:w="1179" w:type="dxa"/>
            <w:tcBorders>
              <w:top w:val="single" w:sz="4" w:space="0" w:color="auto"/>
              <w:left w:val="single" w:sz="4" w:space="0" w:color="auto"/>
              <w:bottom w:val="single" w:sz="4" w:space="0" w:color="auto"/>
              <w:right w:val="single" w:sz="4" w:space="0" w:color="auto"/>
            </w:tcBorders>
          </w:tcPr>
          <w:p w14:paraId="11F3EC3C" w14:textId="20F6409E" w:rsidR="00D3328A" w:rsidRPr="00510F7A" w:rsidRDefault="00FA03E9" w:rsidP="00D3328A">
            <w:pPr>
              <w:pStyle w:val="BodyText"/>
              <w:spacing w:after="0"/>
              <w:jc w:val="both"/>
              <w:rPr>
                <w:rFonts w:ascii="Times New Roman" w:hAnsi="Times New Roman"/>
                <w:szCs w:val="22"/>
                <w:lang w:val="sq-AL"/>
              </w:rPr>
            </w:pPr>
            <w:r w:rsidRPr="00510F7A">
              <w:rPr>
                <w:rFonts w:ascii="Times New Roman" w:hAnsi="Times New Roman"/>
                <w:szCs w:val="22"/>
                <w:lang w:val="sq-AL"/>
              </w:rPr>
              <w:t>Pranuar</w:t>
            </w:r>
          </w:p>
        </w:tc>
        <w:tc>
          <w:tcPr>
            <w:tcW w:w="3214" w:type="dxa"/>
            <w:tcBorders>
              <w:top w:val="single" w:sz="4" w:space="0" w:color="auto"/>
              <w:left w:val="single" w:sz="4" w:space="0" w:color="auto"/>
              <w:bottom w:val="single" w:sz="4" w:space="0" w:color="auto"/>
              <w:right w:val="single" w:sz="4" w:space="0" w:color="auto"/>
            </w:tcBorders>
          </w:tcPr>
          <w:p w14:paraId="7D7266BB" w14:textId="470A340B" w:rsidR="00D3328A" w:rsidRPr="00510F7A" w:rsidRDefault="0066695F" w:rsidP="001B6141">
            <w:pPr>
              <w:rPr>
                <w:rFonts w:ascii="Times New Roman" w:hAnsi="Times New Roman"/>
                <w:szCs w:val="22"/>
                <w:lang w:val="sq-AL"/>
              </w:rPr>
            </w:pPr>
            <w:r w:rsidRPr="00510F7A">
              <w:rPr>
                <w:rFonts w:ascii="Times New Roman" w:eastAsia="MS Mincho" w:hAnsi="Times New Roman"/>
                <w:szCs w:val="22"/>
                <w:lang w:val="sq-AL"/>
              </w:rPr>
              <w:t>Sugjerimi u gjet i vlefsh</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m dhe u reflektua n</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 xml:space="preserve"> p</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rmbajtjen e projektligjit.</w:t>
            </w:r>
          </w:p>
        </w:tc>
      </w:tr>
      <w:tr w:rsidR="009867FF" w:rsidRPr="00510F7A" w14:paraId="6FA85BD9" w14:textId="77777777" w:rsidTr="002D5D0C">
        <w:tc>
          <w:tcPr>
            <w:tcW w:w="2093" w:type="dxa"/>
            <w:tcBorders>
              <w:top w:val="single" w:sz="4" w:space="0" w:color="auto"/>
              <w:left w:val="single" w:sz="4" w:space="0" w:color="auto"/>
              <w:bottom w:val="single" w:sz="4" w:space="0" w:color="auto"/>
              <w:right w:val="single" w:sz="4" w:space="0" w:color="auto"/>
            </w:tcBorders>
          </w:tcPr>
          <w:p w14:paraId="3132772A" w14:textId="30280C22" w:rsidR="00264A1A" w:rsidRPr="00510F7A" w:rsidRDefault="00264A1A" w:rsidP="00264A1A">
            <w:pPr>
              <w:pStyle w:val="BodyText"/>
              <w:spacing w:after="0"/>
              <w:jc w:val="both"/>
              <w:rPr>
                <w:rFonts w:ascii="Times New Roman" w:eastAsia="MS Mincho" w:hAnsi="Times New Roman"/>
                <w:szCs w:val="22"/>
                <w:lang w:val="sq-AL"/>
              </w:rPr>
            </w:pPr>
            <w:r w:rsidRPr="00510F7A">
              <w:rPr>
                <w:rFonts w:ascii="Times New Roman" w:eastAsia="MS Mincho" w:hAnsi="Times New Roman"/>
                <w:szCs w:val="22"/>
                <w:lang w:val="sq-AL"/>
              </w:rPr>
              <w:t>3.Në pikën 1 t</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 xml:space="preserve"> nenit 7, në fund të shkronjës “c”, të shtohet paragrafi, me këtë përmbajtje: </w:t>
            </w:r>
          </w:p>
          <w:p w14:paraId="157869E6" w14:textId="781240EC" w:rsidR="00FE326E" w:rsidRPr="00510F7A" w:rsidRDefault="00264A1A" w:rsidP="00264A1A">
            <w:pPr>
              <w:pStyle w:val="BodyText"/>
              <w:spacing w:after="0"/>
              <w:jc w:val="both"/>
              <w:rPr>
                <w:rFonts w:ascii="Times New Roman" w:eastAsia="MS Mincho" w:hAnsi="Times New Roman"/>
                <w:szCs w:val="22"/>
                <w:lang w:val="sq-AL"/>
              </w:rPr>
            </w:pPr>
            <w:r w:rsidRPr="00510F7A">
              <w:rPr>
                <w:rFonts w:ascii="Times New Roman" w:eastAsia="MS Mincho" w:hAnsi="Times New Roman"/>
                <w:szCs w:val="22"/>
                <w:lang w:val="sq-AL"/>
              </w:rPr>
              <w:t>“Komandantët e Forcave dhe strukturave mbështetëse, me propozim të Komisionit të Lartë Disiplinor, për masat shumë të rënda “Vërejtje me paralajmërim” dhe “Ulje në pagë”,  për tetarët dhe nëntetarët, si dhe për ushtarët me grada “Ushtar I deri Ushtar  IV”, në varësi të tyre.</w:t>
            </w:r>
          </w:p>
        </w:tc>
        <w:tc>
          <w:tcPr>
            <w:tcW w:w="2154" w:type="dxa"/>
            <w:tcBorders>
              <w:top w:val="single" w:sz="4" w:space="0" w:color="auto"/>
              <w:left w:val="single" w:sz="4" w:space="0" w:color="auto"/>
              <w:bottom w:val="single" w:sz="4" w:space="0" w:color="auto"/>
              <w:right w:val="single" w:sz="4" w:space="0" w:color="auto"/>
            </w:tcBorders>
          </w:tcPr>
          <w:p w14:paraId="47835C8B" w14:textId="1A9551E3" w:rsidR="00D3328A" w:rsidRPr="00510F7A" w:rsidRDefault="00264A1A" w:rsidP="00264A1A">
            <w:pPr>
              <w:pStyle w:val="BodyText"/>
              <w:spacing w:after="0"/>
              <w:jc w:val="both"/>
              <w:rPr>
                <w:rFonts w:ascii="Times New Roman" w:hAnsi="Times New Roman"/>
                <w:szCs w:val="22"/>
                <w:lang w:val="sq-AL"/>
              </w:rPr>
            </w:pPr>
            <w:r w:rsidRPr="00510F7A">
              <w:rPr>
                <w:rFonts w:ascii="Times New Roman" w:hAnsi="Times New Roman"/>
                <w:szCs w:val="22"/>
                <w:lang w:val="sq-AL"/>
              </w:rPr>
              <w:t>Ky sugjerim i shton kompetenca Komandant</w:t>
            </w:r>
            <w:r w:rsidR="00510F7A" w:rsidRPr="00510F7A">
              <w:rPr>
                <w:rFonts w:ascii="Times New Roman" w:hAnsi="Times New Roman"/>
                <w:szCs w:val="22"/>
                <w:lang w:val="sq-AL"/>
              </w:rPr>
              <w:t>ë</w:t>
            </w:r>
            <w:r w:rsidRPr="00510F7A">
              <w:rPr>
                <w:rFonts w:ascii="Times New Roman" w:hAnsi="Times New Roman"/>
                <w:szCs w:val="22"/>
                <w:lang w:val="sq-AL"/>
              </w:rPr>
              <w:t>ve t</w:t>
            </w:r>
            <w:r w:rsidR="00510F7A" w:rsidRPr="00510F7A">
              <w:rPr>
                <w:rFonts w:ascii="Times New Roman" w:hAnsi="Times New Roman"/>
                <w:szCs w:val="22"/>
                <w:lang w:val="sq-AL"/>
              </w:rPr>
              <w:t>ë</w:t>
            </w:r>
            <w:r w:rsidRPr="00510F7A">
              <w:rPr>
                <w:rFonts w:ascii="Times New Roman" w:hAnsi="Times New Roman"/>
                <w:szCs w:val="22"/>
                <w:lang w:val="sq-AL"/>
              </w:rPr>
              <w:t xml:space="preserve"> Forcave p</w:t>
            </w:r>
            <w:r w:rsidR="00510F7A" w:rsidRPr="00510F7A">
              <w:rPr>
                <w:rFonts w:ascii="Times New Roman" w:hAnsi="Times New Roman"/>
                <w:szCs w:val="22"/>
                <w:lang w:val="sq-AL"/>
              </w:rPr>
              <w:t>ë</w:t>
            </w:r>
            <w:r w:rsidRPr="00510F7A">
              <w:rPr>
                <w:rFonts w:ascii="Times New Roman" w:hAnsi="Times New Roman"/>
                <w:szCs w:val="22"/>
                <w:lang w:val="sq-AL"/>
              </w:rPr>
              <w:t>r dh</w:t>
            </w:r>
            <w:r w:rsidR="00510F7A" w:rsidRPr="00510F7A">
              <w:rPr>
                <w:rFonts w:ascii="Times New Roman" w:hAnsi="Times New Roman"/>
                <w:szCs w:val="22"/>
                <w:lang w:val="sq-AL"/>
              </w:rPr>
              <w:t>ë</w:t>
            </w:r>
            <w:r w:rsidRPr="00510F7A">
              <w:rPr>
                <w:rFonts w:ascii="Times New Roman" w:hAnsi="Times New Roman"/>
                <w:szCs w:val="22"/>
                <w:lang w:val="sq-AL"/>
              </w:rPr>
              <w:t>nien e masave disiplinore p</w:t>
            </w:r>
            <w:r w:rsidR="00510F7A" w:rsidRPr="00510F7A">
              <w:rPr>
                <w:rFonts w:ascii="Times New Roman" w:hAnsi="Times New Roman"/>
                <w:szCs w:val="22"/>
                <w:lang w:val="sq-AL"/>
              </w:rPr>
              <w:t>ë</w:t>
            </w:r>
            <w:r w:rsidRPr="00510F7A">
              <w:rPr>
                <w:rFonts w:ascii="Times New Roman" w:hAnsi="Times New Roman"/>
                <w:szCs w:val="22"/>
                <w:lang w:val="sq-AL"/>
              </w:rPr>
              <w:t>r shkelje shum</w:t>
            </w:r>
            <w:r w:rsidR="00510F7A" w:rsidRPr="00510F7A">
              <w:rPr>
                <w:rFonts w:ascii="Times New Roman" w:hAnsi="Times New Roman"/>
                <w:szCs w:val="22"/>
                <w:lang w:val="sq-AL"/>
              </w:rPr>
              <w:t>ë</w:t>
            </w:r>
            <w:r w:rsidRPr="00510F7A">
              <w:rPr>
                <w:rFonts w:ascii="Times New Roman" w:hAnsi="Times New Roman"/>
                <w:szCs w:val="22"/>
                <w:lang w:val="sq-AL"/>
              </w:rPr>
              <w:t xml:space="preserve"> t</w:t>
            </w:r>
            <w:r w:rsidR="00510F7A" w:rsidRPr="00510F7A">
              <w:rPr>
                <w:rFonts w:ascii="Times New Roman" w:hAnsi="Times New Roman"/>
                <w:szCs w:val="22"/>
                <w:lang w:val="sq-AL"/>
              </w:rPr>
              <w:t>ë</w:t>
            </w:r>
            <w:r w:rsidRPr="00510F7A">
              <w:rPr>
                <w:rFonts w:ascii="Times New Roman" w:hAnsi="Times New Roman"/>
                <w:szCs w:val="22"/>
                <w:lang w:val="sq-AL"/>
              </w:rPr>
              <w:t xml:space="preserve"> r</w:t>
            </w:r>
            <w:r w:rsidR="00510F7A" w:rsidRPr="00510F7A">
              <w:rPr>
                <w:rFonts w:ascii="Times New Roman" w:hAnsi="Times New Roman"/>
                <w:szCs w:val="22"/>
                <w:lang w:val="sq-AL"/>
              </w:rPr>
              <w:t>ë</w:t>
            </w:r>
            <w:r w:rsidRPr="00510F7A">
              <w:rPr>
                <w:rFonts w:ascii="Times New Roman" w:hAnsi="Times New Roman"/>
                <w:szCs w:val="22"/>
                <w:lang w:val="sq-AL"/>
              </w:rPr>
              <w:t>nda.</w:t>
            </w:r>
          </w:p>
        </w:tc>
        <w:tc>
          <w:tcPr>
            <w:tcW w:w="1702" w:type="dxa"/>
            <w:tcBorders>
              <w:top w:val="single" w:sz="4" w:space="0" w:color="auto"/>
              <w:left w:val="single" w:sz="4" w:space="0" w:color="auto"/>
              <w:bottom w:val="single" w:sz="4" w:space="0" w:color="auto"/>
              <w:right w:val="single" w:sz="4" w:space="0" w:color="auto"/>
            </w:tcBorders>
          </w:tcPr>
          <w:p w14:paraId="15821EFC" w14:textId="06496652" w:rsidR="00D3328A" w:rsidRPr="00510F7A" w:rsidRDefault="00264A1A" w:rsidP="00984BFB">
            <w:pPr>
              <w:pStyle w:val="BodyText"/>
              <w:tabs>
                <w:tab w:val="clear" w:pos="567"/>
                <w:tab w:val="left" w:pos="304"/>
              </w:tabs>
              <w:spacing w:after="0"/>
              <w:jc w:val="both"/>
              <w:rPr>
                <w:rFonts w:ascii="Times New Roman" w:hAnsi="Times New Roman"/>
                <w:szCs w:val="22"/>
                <w:lang w:val="sq-AL"/>
              </w:rPr>
            </w:pPr>
            <w:r w:rsidRPr="00510F7A">
              <w:rPr>
                <w:rFonts w:ascii="Times New Roman" w:hAnsi="Times New Roman"/>
                <w:szCs w:val="22"/>
                <w:lang w:val="sq-AL"/>
              </w:rPr>
              <w:t>Komandat e Forcave</w:t>
            </w:r>
          </w:p>
        </w:tc>
        <w:tc>
          <w:tcPr>
            <w:tcW w:w="1179" w:type="dxa"/>
            <w:tcBorders>
              <w:top w:val="single" w:sz="4" w:space="0" w:color="auto"/>
              <w:left w:val="single" w:sz="4" w:space="0" w:color="auto"/>
              <w:bottom w:val="single" w:sz="4" w:space="0" w:color="auto"/>
              <w:right w:val="single" w:sz="4" w:space="0" w:color="auto"/>
            </w:tcBorders>
          </w:tcPr>
          <w:p w14:paraId="3BEB5EE5" w14:textId="1BE33788" w:rsidR="00D3328A" w:rsidRPr="00510F7A" w:rsidRDefault="001B6141" w:rsidP="00D678C7">
            <w:pPr>
              <w:pStyle w:val="BodyText"/>
              <w:spacing w:after="0"/>
              <w:jc w:val="both"/>
              <w:rPr>
                <w:rFonts w:ascii="Times New Roman" w:hAnsi="Times New Roman"/>
                <w:szCs w:val="22"/>
                <w:lang w:val="sq-AL"/>
              </w:rPr>
            </w:pPr>
            <w:r w:rsidRPr="00510F7A">
              <w:rPr>
                <w:rFonts w:ascii="Times New Roman" w:hAnsi="Times New Roman"/>
                <w:szCs w:val="22"/>
                <w:lang w:val="sq-AL"/>
              </w:rPr>
              <w:t>Pranuar</w:t>
            </w:r>
          </w:p>
        </w:tc>
        <w:tc>
          <w:tcPr>
            <w:tcW w:w="3214" w:type="dxa"/>
            <w:tcBorders>
              <w:top w:val="single" w:sz="4" w:space="0" w:color="auto"/>
              <w:left w:val="single" w:sz="4" w:space="0" w:color="auto"/>
              <w:bottom w:val="single" w:sz="4" w:space="0" w:color="auto"/>
              <w:right w:val="single" w:sz="4" w:space="0" w:color="auto"/>
            </w:tcBorders>
          </w:tcPr>
          <w:p w14:paraId="16014AF8" w14:textId="3E91172A" w:rsidR="00984BFB" w:rsidRPr="00510F7A" w:rsidRDefault="0066695F" w:rsidP="00D678C7">
            <w:pPr>
              <w:rPr>
                <w:rFonts w:ascii="Times New Roman" w:eastAsia="MS Mincho" w:hAnsi="Times New Roman"/>
                <w:szCs w:val="22"/>
                <w:lang w:val="sq-AL"/>
              </w:rPr>
            </w:pPr>
            <w:r w:rsidRPr="00510F7A">
              <w:rPr>
                <w:rFonts w:ascii="Times New Roman" w:eastAsia="MS Mincho" w:hAnsi="Times New Roman"/>
                <w:szCs w:val="22"/>
                <w:lang w:val="sq-AL"/>
              </w:rPr>
              <w:t>Sugjerimi u gjet i vlefsh</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m dhe u reflektua n</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 xml:space="preserve"> p</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rmbajtjen e projektligjit.</w:t>
            </w:r>
          </w:p>
        </w:tc>
      </w:tr>
      <w:tr w:rsidR="00B8476D" w:rsidRPr="00510F7A" w14:paraId="0BEA2D17" w14:textId="77777777" w:rsidTr="002D5D0C">
        <w:tc>
          <w:tcPr>
            <w:tcW w:w="2093" w:type="dxa"/>
            <w:tcBorders>
              <w:top w:val="single" w:sz="4" w:space="0" w:color="auto"/>
              <w:left w:val="single" w:sz="4" w:space="0" w:color="auto"/>
              <w:bottom w:val="single" w:sz="4" w:space="0" w:color="auto"/>
              <w:right w:val="single" w:sz="4" w:space="0" w:color="auto"/>
            </w:tcBorders>
          </w:tcPr>
          <w:p w14:paraId="427B18F9" w14:textId="2D3889F9" w:rsidR="00B8476D" w:rsidRPr="00510F7A" w:rsidRDefault="00264A1A" w:rsidP="00264A1A">
            <w:pPr>
              <w:pStyle w:val="BodyText"/>
              <w:jc w:val="both"/>
              <w:rPr>
                <w:rFonts w:ascii="Times New Roman" w:hAnsi="Times New Roman"/>
                <w:szCs w:val="22"/>
                <w:lang w:val="sq-AL"/>
              </w:rPr>
            </w:pPr>
            <w:r w:rsidRPr="00510F7A">
              <w:rPr>
                <w:rFonts w:ascii="Times New Roman" w:hAnsi="Times New Roman"/>
                <w:szCs w:val="22"/>
                <w:lang w:val="sq-AL"/>
              </w:rPr>
              <w:t>Në pikën 1 t</w:t>
            </w:r>
            <w:r w:rsidR="00510F7A" w:rsidRPr="00510F7A">
              <w:rPr>
                <w:rFonts w:ascii="Times New Roman" w:hAnsi="Times New Roman"/>
                <w:szCs w:val="22"/>
                <w:lang w:val="sq-AL"/>
              </w:rPr>
              <w:t>ë</w:t>
            </w:r>
            <w:r w:rsidRPr="00510F7A">
              <w:rPr>
                <w:rFonts w:ascii="Times New Roman" w:hAnsi="Times New Roman"/>
                <w:szCs w:val="22"/>
                <w:lang w:val="sq-AL"/>
              </w:rPr>
              <w:t xml:space="preserve"> nenit 9, pas fjalëve “...në Shtabin e Përgjithshëm...”, të shtohen fjalët “...dhe Komandat e Forcave dhe strukturave mbështetëse...”.</w:t>
            </w:r>
          </w:p>
        </w:tc>
        <w:tc>
          <w:tcPr>
            <w:tcW w:w="2154" w:type="dxa"/>
            <w:tcBorders>
              <w:top w:val="single" w:sz="4" w:space="0" w:color="auto"/>
              <w:left w:val="single" w:sz="4" w:space="0" w:color="auto"/>
              <w:bottom w:val="single" w:sz="4" w:space="0" w:color="auto"/>
              <w:right w:val="single" w:sz="4" w:space="0" w:color="auto"/>
            </w:tcBorders>
          </w:tcPr>
          <w:p w14:paraId="0779E5D2" w14:textId="30FC96FD" w:rsidR="00B8476D" w:rsidRPr="00510F7A" w:rsidRDefault="00510F7A" w:rsidP="00D3328A">
            <w:pPr>
              <w:pStyle w:val="BodyText"/>
              <w:spacing w:after="0"/>
              <w:jc w:val="both"/>
              <w:rPr>
                <w:rFonts w:ascii="Times New Roman" w:hAnsi="Times New Roman"/>
                <w:szCs w:val="22"/>
                <w:lang w:val="sq-AL"/>
              </w:rPr>
            </w:pPr>
            <w:r w:rsidRPr="00510F7A">
              <w:rPr>
                <w:rFonts w:ascii="Times New Roman" w:hAnsi="Times New Roman"/>
                <w:szCs w:val="22"/>
                <w:lang w:val="sq-AL"/>
              </w:rPr>
              <w:t>Nëpë</w:t>
            </w:r>
            <w:r>
              <w:rPr>
                <w:rFonts w:ascii="Times New Roman" w:hAnsi="Times New Roman"/>
                <w:szCs w:val="22"/>
                <w:lang w:val="sq-AL"/>
              </w:rPr>
              <w:t>r</w:t>
            </w:r>
            <w:r w:rsidRPr="00510F7A">
              <w:rPr>
                <w:rFonts w:ascii="Times New Roman" w:hAnsi="Times New Roman"/>
                <w:szCs w:val="22"/>
                <w:lang w:val="sq-AL"/>
              </w:rPr>
              <w:t>m</w:t>
            </w:r>
            <w:r w:rsidR="00264A1A" w:rsidRPr="00510F7A">
              <w:rPr>
                <w:rFonts w:ascii="Times New Roman" w:hAnsi="Times New Roman"/>
                <w:szCs w:val="22"/>
                <w:lang w:val="sq-AL"/>
              </w:rPr>
              <w:t>jet k</w:t>
            </w:r>
            <w:r w:rsidRPr="00510F7A">
              <w:rPr>
                <w:rFonts w:ascii="Times New Roman" w:hAnsi="Times New Roman"/>
                <w:szCs w:val="22"/>
                <w:lang w:val="sq-AL"/>
              </w:rPr>
              <w:t>ë</w:t>
            </w:r>
            <w:r w:rsidR="00264A1A" w:rsidRPr="00510F7A">
              <w:rPr>
                <w:rFonts w:ascii="Times New Roman" w:hAnsi="Times New Roman"/>
                <w:szCs w:val="22"/>
                <w:lang w:val="sq-AL"/>
              </w:rPr>
              <w:t>tij sugjerimi p</w:t>
            </w:r>
            <w:r w:rsidRPr="00510F7A">
              <w:rPr>
                <w:rFonts w:ascii="Times New Roman" w:hAnsi="Times New Roman"/>
                <w:szCs w:val="22"/>
                <w:lang w:val="sq-AL"/>
              </w:rPr>
              <w:t>ë</w:t>
            </w:r>
            <w:r w:rsidR="00264A1A" w:rsidRPr="00510F7A">
              <w:rPr>
                <w:rFonts w:ascii="Times New Roman" w:hAnsi="Times New Roman"/>
                <w:szCs w:val="22"/>
                <w:lang w:val="sq-AL"/>
              </w:rPr>
              <w:t>rcaktohet ngritja e Komisionit t</w:t>
            </w:r>
            <w:r w:rsidRPr="00510F7A">
              <w:rPr>
                <w:rFonts w:ascii="Times New Roman" w:hAnsi="Times New Roman"/>
                <w:szCs w:val="22"/>
                <w:lang w:val="sq-AL"/>
              </w:rPr>
              <w:t>ë</w:t>
            </w:r>
            <w:r w:rsidR="00264A1A" w:rsidRPr="00510F7A">
              <w:rPr>
                <w:rFonts w:ascii="Times New Roman" w:hAnsi="Times New Roman"/>
                <w:szCs w:val="22"/>
                <w:lang w:val="sq-AL"/>
              </w:rPr>
              <w:t xml:space="preserve"> Lart</w:t>
            </w:r>
            <w:r w:rsidRPr="00510F7A">
              <w:rPr>
                <w:rFonts w:ascii="Times New Roman" w:hAnsi="Times New Roman"/>
                <w:szCs w:val="22"/>
                <w:lang w:val="sq-AL"/>
              </w:rPr>
              <w:t>ë</w:t>
            </w:r>
            <w:r w:rsidR="00264A1A" w:rsidRPr="00510F7A">
              <w:rPr>
                <w:rFonts w:ascii="Times New Roman" w:hAnsi="Times New Roman"/>
                <w:szCs w:val="22"/>
                <w:lang w:val="sq-AL"/>
              </w:rPr>
              <w:t xml:space="preserve"> Disiplinor n</w:t>
            </w:r>
            <w:r w:rsidRPr="00510F7A">
              <w:rPr>
                <w:rFonts w:ascii="Times New Roman" w:hAnsi="Times New Roman"/>
                <w:szCs w:val="22"/>
                <w:lang w:val="sq-AL"/>
              </w:rPr>
              <w:t>ë</w:t>
            </w:r>
            <w:r w:rsidR="00264A1A" w:rsidRPr="00510F7A">
              <w:rPr>
                <w:rFonts w:ascii="Times New Roman" w:hAnsi="Times New Roman"/>
                <w:szCs w:val="22"/>
                <w:lang w:val="sq-AL"/>
              </w:rPr>
              <w:t xml:space="preserve"> nivel Force.</w:t>
            </w:r>
          </w:p>
        </w:tc>
        <w:tc>
          <w:tcPr>
            <w:tcW w:w="1702" w:type="dxa"/>
            <w:tcBorders>
              <w:top w:val="single" w:sz="4" w:space="0" w:color="auto"/>
              <w:left w:val="single" w:sz="4" w:space="0" w:color="auto"/>
              <w:bottom w:val="single" w:sz="4" w:space="0" w:color="auto"/>
              <w:right w:val="single" w:sz="4" w:space="0" w:color="auto"/>
            </w:tcBorders>
          </w:tcPr>
          <w:p w14:paraId="6A726933" w14:textId="173A6F1E" w:rsidR="00B8476D" w:rsidRPr="00510F7A" w:rsidRDefault="001B6141" w:rsidP="00984BFB">
            <w:pPr>
              <w:pStyle w:val="BodyText"/>
              <w:tabs>
                <w:tab w:val="clear" w:pos="567"/>
                <w:tab w:val="left" w:pos="304"/>
              </w:tabs>
              <w:spacing w:after="0"/>
              <w:jc w:val="both"/>
              <w:rPr>
                <w:rFonts w:ascii="Times New Roman" w:hAnsi="Times New Roman"/>
                <w:szCs w:val="22"/>
                <w:lang w:val="sq-AL"/>
              </w:rPr>
            </w:pPr>
            <w:r w:rsidRPr="00510F7A">
              <w:rPr>
                <w:rFonts w:ascii="Times New Roman" w:hAnsi="Times New Roman"/>
                <w:szCs w:val="22"/>
                <w:lang w:val="sq-AL"/>
              </w:rPr>
              <w:t>Komandat e Forcave</w:t>
            </w:r>
          </w:p>
        </w:tc>
        <w:tc>
          <w:tcPr>
            <w:tcW w:w="1179" w:type="dxa"/>
            <w:tcBorders>
              <w:top w:val="single" w:sz="4" w:space="0" w:color="auto"/>
              <w:left w:val="single" w:sz="4" w:space="0" w:color="auto"/>
              <w:bottom w:val="single" w:sz="4" w:space="0" w:color="auto"/>
              <w:right w:val="single" w:sz="4" w:space="0" w:color="auto"/>
            </w:tcBorders>
          </w:tcPr>
          <w:p w14:paraId="423AC768" w14:textId="76D60C0F" w:rsidR="00B8476D" w:rsidRPr="00510F7A" w:rsidRDefault="001B6141" w:rsidP="00D678C7">
            <w:pPr>
              <w:pStyle w:val="BodyText"/>
              <w:spacing w:after="0"/>
              <w:jc w:val="both"/>
              <w:rPr>
                <w:rFonts w:ascii="Times New Roman" w:hAnsi="Times New Roman"/>
                <w:szCs w:val="22"/>
                <w:lang w:val="sq-AL"/>
              </w:rPr>
            </w:pPr>
            <w:r w:rsidRPr="00510F7A">
              <w:rPr>
                <w:rFonts w:ascii="Times New Roman" w:hAnsi="Times New Roman"/>
                <w:szCs w:val="22"/>
                <w:lang w:val="sq-AL"/>
              </w:rPr>
              <w:t>Pranuar</w:t>
            </w:r>
          </w:p>
        </w:tc>
        <w:tc>
          <w:tcPr>
            <w:tcW w:w="3214" w:type="dxa"/>
            <w:tcBorders>
              <w:top w:val="single" w:sz="4" w:space="0" w:color="auto"/>
              <w:left w:val="single" w:sz="4" w:space="0" w:color="auto"/>
              <w:bottom w:val="single" w:sz="4" w:space="0" w:color="auto"/>
              <w:right w:val="single" w:sz="4" w:space="0" w:color="auto"/>
            </w:tcBorders>
          </w:tcPr>
          <w:p w14:paraId="6400C09D" w14:textId="4D31D6C6" w:rsidR="00B8476D" w:rsidRPr="00510F7A" w:rsidRDefault="0066695F" w:rsidP="0066695F">
            <w:pPr>
              <w:rPr>
                <w:rFonts w:ascii="Times New Roman" w:eastAsia="MS Mincho" w:hAnsi="Times New Roman"/>
                <w:szCs w:val="22"/>
                <w:lang w:val="sq-AL"/>
              </w:rPr>
            </w:pPr>
            <w:r w:rsidRPr="00510F7A">
              <w:rPr>
                <w:rFonts w:ascii="Times New Roman" w:eastAsia="MS Mincho" w:hAnsi="Times New Roman"/>
                <w:szCs w:val="22"/>
                <w:lang w:val="sq-AL"/>
              </w:rPr>
              <w:t>Sugjerimi u gjet i vlefsh</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m dhe u reflektua n</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 xml:space="preserve"> p</w:t>
            </w:r>
            <w:r w:rsidR="00510F7A" w:rsidRPr="00510F7A">
              <w:rPr>
                <w:rFonts w:ascii="Times New Roman" w:eastAsia="MS Mincho" w:hAnsi="Times New Roman"/>
                <w:szCs w:val="22"/>
                <w:lang w:val="sq-AL"/>
              </w:rPr>
              <w:t>ë</w:t>
            </w:r>
            <w:r w:rsidRPr="00510F7A">
              <w:rPr>
                <w:rFonts w:ascii="Times New Roman" w:eastAsia="MS Mincho" w:hAnsi="Times New Roman"/>
                <w:szCs w:val="22"/>
                <w:lang w:val="sq-AL"/>
              </w:rPr>
              <w:t>rmbajtjen e projektligjit.</w:t>
            </w:r>
          </w:p>
        </w:tc>
      </w:tr>
      <w:tr w:rsidR="00B8476D" w:rsidRPr="00510F7A" w14:paraId="1AD06A70" w14:textId="77777777" w:rsidTr="002D5D0C">
        <w:tc>
          <w:tcPr>
            <w:tcW w:w="2093" w:type="dxa"/>
            <w:tcBorders>
              <w:top w:val="single" w:sz="4" w:space="0" w:color="auto"/>
              <w:left w:val="single" w:sz="4" w:space="0" w:color="auto"/>
              <w:bottom w:val="single" w:sz="4" w:space="0" w:color="auto"/>
              <w:right w:val="single" w:sz="4" w:space="0" w:color="auto"/>
            </w:tcBorders>
          </w:tcPr>
          <w:p w14:paraId="1DD6A1AA" w14:textId="585786CF" w:rsidR="00B8476D" w:rsidRPr="00510F7A" w:rsidRDefault="00B8476D" w:rsidP="00D91B0E">
            <w:pPr>
              <w:pStyle w:val="BodyText"/>
              <w:jc w:val="both"/>
              <w:rPr>
                <w:rFonts w:ascii="Times New Roman" w:hAnsi="Times New Roman"/>
                <w:szCs w:val="22"/>
                <w:lang w:val="sq-AL"/>
              </w:rPr>
            </w:pPr>
            <w:r w:rsidRPr="00510F7A">
              <w:rPr>
                <w:rFonts w:ascii="Times New Roman" w:hAnsi="Times New Roman"/>
                <w:szCs w:val="22"/>
                <w:lang w:val="sq-AL"/>
              </w:rPr>
              <w:t xml:space="preserve">Në pikën 1 të nenit 14 të shtohet: “Stërvitje disiplinuese”, e cila është masa që i jepet verbalisht nga </w:t>
            </w:r>
            <w:r w:rsidRPr="00510F7A">
              <w:rPr>
                <w:rFonts w:ascii="Times New Roman" w:hAnsi="Times New Roman"/>
                <w:szCs w:val="22"/>
                <w:lang w:val="sq-AL"/>
              </w:rPr>
              <w:lastRenderedPageBreak/>
              <w:t xml:space="preserve">autoriteti përgjegjës ushtarakut të Forcave të Armatosura brenda natyrës së elementeve të stërvitjes, të tilla si; vrapim, pompa, palosje, apo ndonjë stërvitje tjetër të përshtatshme deri në </w:t>
            </w:r>
            <w:r w:rsidR="001B6141" w:rsidRPr="00510F7A">
              <w:rPr>
                <w:rFonts w:ascii="Times New Roman" w:hAnsi="Times New Roman"/>
                <w:szCs w:val="22"/>
                <w:lang w:val="sq-AL"/>
              </w:rPr>
              <w:t>nivel toge gjatë orarit të sh</w:t>
            </w:r>
            <w:r w:rsidR="00510F7A" w:rsidRPr="00510F7A">
              <w:rPr>
                <w:rFonts w:ascii="Times New Roman" w:hAnsi="Times New Roman"/>
                <w:szCs w:val="22"/>
                <w:lang w:val="sq-AL"/>
              </w:rPr>
              <w:t>ë</w:t>
            </w:r>
            <w:r w:rsidR="001B6141" w:rsidRPr="00510F7A">
              <w:rPr>
                <w:rFonts w:ascii="Times New Roman" w:hAnsi="Times New Roman"/>
                <w:szCs w:val="22"/>
                <w:lang w:val="sq-AL"/>
              </w:rPr>
              <w:t>rbimit</w:t>
            </w:r>
            <w:r w:rsidRPr="00510F7A">
              <w:rPr>
                <w:rFonts w:ascii="Times New Roman" w:hAnsi="Times New Roman"/>
                <w:szCs w:val="22"/>
                <w:lang w:val="sq-AL"/>
              </w:rPr>
              <w:t>”.  Kjo masë jepet ndaj ushtarëve, nënoficerëve dhe oficerëve deri në gradën kapiten.</w:t>
            </w:r>
          </w:p>
        </w:tc>
        <w:tc>
          <w:tcPr>
            <w:tcW w:w="2154" w:type="dxa"/>
            <w:tcBorders>
              <w:top w:val="single" w:sz="4" w:space="0" w:color="auto"/>
              <w:left w:val="single" w:sz="4" w:space="0" w:color="auto"/>
              <w:bottom w:val="single" w:sz="4" w:space="0" w:color="auto"/>
              <w:right w:val="single" w:sz="4" w:space="0" w:color="auto"/>
            </w:tcBorders>
          </w:tcPr>
          <w:p w14:paraId="4E04B9D1" w14:textId="65392905" w:rsidR="00B8476D" w:rsidRPr="00510F7A" w:rsidRDefault="00510F7A" w:rsidP="001B6141">
            <w:pPr>
              <w:pStyle w:val="BodyText"/>
              <w:spacing w:after="0"/>
              <w:jc w:val="both"/>
              <w:rPr>
                <w:rFonts w:ascii="Times New Roman" w:hAnsi="Times New Roman"/>
                <w:szCs w:val="22"/>
                <w:lang w:val="sq-AL"/>
              </w:rPr>
            </w:pPr>
            <w:r w:rsidRPr="00510F7A">
              <w:rPr>
                <w:rFonts w:ascii="Times New Roman" w:hAnsi="Times New Roman"/>
                <w:szCs w:val="22"/>
                <w:lang w:val="sq-AL"/>
              </w:rPr>
              <w:lastRenderedPageBreak/>
              <w:t>Lloji i masës disipl</w:t>
            </w:r>
            <w:r>
              <w:rPr>
                <w:rFonts w:ascii="Times New Roman" w:hAnsi="Times New Roman"/>
                <w:szCs w:val="22"/>
                <w:lang w:val="sq-AL"/>
              </w:rPr>
              <w:t>i</w:t>
            </w:r>
            <w:r w:rsidRPr="00510F7A">
              <w:rPr>
                <w:rFonts w:ascii="Times New Roman" w:hAnsi="Times New Roman"/>
                <w:szCs w:val="22"/>
                <w:lang w:val="sq-AL"/>
              </w:rPr>
              <w:t xml:space="preserve">nore të shtuar është në përputhje me natyrën e shkeljeve të lehta që kryhen </w:t>
            </w:r>
            <w:r w:rsidR="001B6141" w:rsidRPr="00510F7A">
              <w:rPr>
                <w:rFonts w:ascii="Times New Roman" w:hAnsi="Times New Roman"/>
                <w:szCs w:val="22"/>
                <w:lang w:val="sq-AL"/>
              </w:rPr>
              <w:t>p</w:t>
            </w:r>
            <w:r w:rsidRPr="00510F7A">
              <w:rPr>
                <w:rFonts w:ascii="Times New Roman" w:hAnsi="Times New Roman"/>
                <w:szCs w:val="22"/>
                <w:lang w:val="sq-AL"/>
              </w:rPr>
              <w:t>ë</w:t>
            </w:r>
            <w:r w:rsidR="001B6141" w:rsidRPr="00510F7A">
              <w:rPr>
                <w:rFonts w:ascii="Times New Roman" w:hAnsi="Times New Roman"/>
                <w:szCs w:val="22"/>
                <w:lang w:val="sq-AL"/>
              </w:rPr>
              <w:t>rgjith</w:t>
            </w:r>
            <w:r w:rsidRPr="00510F7A">
              <w:rPr>
                <w:rFonts w:ascii="Times New Roman" w:hAnsi="Times New Roman"/>
                <w:szCs w:val="22"/>
                <w:lang w:val="sq-AL"/>
              </w:rPr>
              <w:t>ë</w:t>
            </w:r>
            <w:r w:rsidR="001B6141" w:rsidRPr="00510F7A">
              <w:rPr>
                <w:rFonts w:ascii="Times New Roman" w:hAnsi="Times New Roman"/>
                <w:szCs w:val="22"/>
                <w:lang w:val="sq-AL"/>
              </w:rPr>
              <w:t>sisht gjat</w:t>
            </w:r>
            <w:r w:rsidRPr="00510F7A">
              <w:rPr>
                <w:rFonts w:ascii="Times New Roman" w:hAnsi="Times New Roman"/>
                <w:szCs w:val="22"/>
                <w:lang w:val="sq-AL"/>
              </w:rPr>
              <w:t>ë</w:t>
            </w:r>
            <w:r w:rsidR="001B6141" w:rsidRPr="00510F7A">
              <w:rPr>
                <w:rFonts w:ascii="Times New Roman" w:hAnsi="Times New Roman"/>
                <w:szCs w:val="22"/>
                <w:lang w:val="sq-AL"/>
              </w:rPr>
              <w:t xml:space="preserve"> </w:t>
            </w:r>
            <w:r w:rsidR="001B6141" w:rsidRPr="00510F7A">
              <w:rPr>
                <w:rFonts w:ascii="Times New Roman" w:hAnsi="Times New Roman"/>
                <w:szCs w:val="22"/>
                <w:lang w:val="sq-AL"/>
              </w:rPr>
              <w:lastRenderedPageBreak/>
              <w:t>arsimimit apo st</w:t>
            </w:r>
            <w:r w:rsidRPr="00510F7A">
              <w:rPr>
                <w:rFonts w:ascii="Times New Roman" w:hAnsi="Times New Roman"/>
                <w:szCs w:val="22"/>
                <w:lang w:val="sq-AL"/>
              </w:rPr>
              <w:t>ë</w:t>
            </w:r>
            <w:r w:rsidR="001B6141" w:rsidRPr="00510F7A">
              <w:rPr>
                <w:rFonts w:ascii="Times New Roman" w:hAnsi="Times New Roman"/>
                <w:szCs w:val="22"/>
                <w:lang w:val="sq-AL"/>
              </w:rPr>
              <w:t>rvitjeve dislokuese.</w:t>
            </w:r>
          </w:p>
        </w:tc>
        <w:tc>
          <w:tcPr>
            <w:tcW w:w="1702" w:type="dxa"/>
            <w:tcBorders>
              <w:top w:val="single" w:sz="4" w:space="0" w:color="auto"/>
              <w:left w:val="single" w:sz="4" w:space="0" w:color="auto"/>
              <w:bottom w:val="single" w:sz="4" w:space="0" w:color="auto"/>
              <w:right w:val="single" w:sz="4" w:space="0" w:color="auto"/>
            </w:tcBorders>
          </w:tcPr>
          <w:p w14:paraId="26597692" w14:textId="04A51959" w:rsidR="00B8476D" w:rsidRPr="00510F7A" w:rsidRDefault="00B8476D" w:rsidP="00984BFB">
            <w:pPr>
              <w:pStyle w:val="BodyText"/>
              <w:tabs>
                <w:tab w:val="clear" w:pos="567"/>
                <w:tab w:val="left" w:pos="304"/>
              </w:tabs>
              <w:spacing w:after="0"/>
              <w:jc w:val="both"/>
              <w:rPr>
                <w:rFonts w:ascii="Times New Roman" w:hAnsi="Times New Roman"/>
                <w:szCs w:val="22"/>
                <w:lang w:val="sq-AL"/>
              </w:rPr>
            </w:pPr>
            <w:r w:rsidRPr="00510F7A">
              <w:rPr>
                <w:rFonts w:ascii="Times New Roman" w:hAnsi="Times New Roman"/>
                <w:szCs w:val="22"/>
                <w:lang w:val="sq-AL"/>
              </w:rPr>
              <w:lastRenderedPageBreak/>
              <w:t>Shtabi i P</w:t>
            </w:r>
            <w:r w:rsidR="00510F7A" w:rsidRPr="00510F7A">
              <w:rPr>
                <w:rFonts w:ascii="Times New Roman" w:hAnsi="Times New Roman"/>
                <w:szCs w:val="22"/>
                <w:lang w:val="sq-AL"/>
              </w:rPr>
              <w:t>ë</w:t>
            </w:r>
            <w:r w:rsidRPr="00510F7A">
              <w:rPr>
                <w:rFonts w:ascii="Times New Roman" w:hAnsi="Times New Roman"/>
                <w:szCs w:val="22"/>
                <w:lang w:val="sq-AL"/>
              </w:rPr>
              <w:t>rgjithsh</w:t>
            </w:r>
            <w:r w:rsidR="00510F7A" w:rsidRPr="00510F7A">
              <w:rPr>
                <w:rFonts w:ascii="Times New Roman" w:hAnsi="Times New Roman"/>
                <w:szCs w:val="22"/>
                <w:lang w:val="sq-AL"/>
              </w:rPr>
              <w:t>ë</w:t>
            </w:r>
            <w:r w:rsidRPr="00510F7A">
              <w:rPr>
                <w:rFonts w:ascii="Times New Roman" w:hAnsi="Times New Roman"/>
                <w:szCs w:val="22"/>
                <w:lang w:val="sq-AL"/>
              </w:rPr>
              <w:t>m i Forcave t</w:t>
            </w:r>
            <w:r w:rsidR="00510F7A" w:rsidRPr="00510F7A">
              <w:rPr>
                <w:rFonts w:ascii="Times New Roman" w:hAnsi="Times New Roman"/>
                <w:szCs w:val="22"/>
                <w:lang w:val="sq-AL"/>
              </w:rPr>
              <w:t>ë</w:t>
            </w:r>
            <w:r w:rsidRPr="00510F7A">
              <w:rPr>
                <w:rFonts w:ascii="Times New Roman" w:hAnsi="Times New Roman"/>
                <w:szCs w:val="22"/>
                <w:lang w:val="sq-AL"/>
              </w:rPr>
              <w:t xml:space="preserve"> Armatosura</w:t>
            </w:r>
          </w:p>
        </w:tc>
        <w:tc>
          <w:tcPr>
            <w:tcW w:w="1179" w:type="dxa"/>
            <w:tcBorders>
              <w:top w:val="single" w:sz="4" w:space="0" w:color="auto"/>
              <w:left w:val="single" w:sz="4" w:space="0" w:color="auto"/>
              <w:bottom w:val="single" w:sz="4" w:space="0" w:color="auto"/>
              <w:right w:val="single" w:sz="4" w:space="0" w:color="auto"/>
            </w:tcBorders>
          </w:tcPr>
          <w:p w14:paraId="51268B3E" w14:textId="0857812E" w:rsidR="00B8476D" w:rsidRPr="00510F7A" w:rsidRDefault="001B6141" w:rsidP="00D678C7">
            <w:pPr>
              <w:pStyle w:val="BodyText"/>
              <w:spacing w:after="0"/>
              <w:jc w:val="both"/>
              <w:rPr>
                <w:rFonts w:ascii="Times New Roman" w:hAnsi="Times New Roman"/>
                <w:szCs w:val="22"/>
                <w:lang w:val="sq-AL"/>
              </w:rPr>
            </w:pPr>
            <w:r w:rsidRPr="00510F7A">
              <w:rPr>
                <w:rFonts w:ascii="Times New Roman" w:hAnsi="Times New Roman"/>
                <w:szCs w:val="22"/>
                <w:lang w:val="sq-AL"/>
              </w:rPr>
              <w:t>Pranuar</w:t>
            </w:r>
          </w:p>
        </w:tc>
        <w:tc>
          <w:tcPr>
            <w:tcW w:w="3214" w:type="dxa"/>
            <w:tcBorders>
              <w:top w:val="single" w:sz="4" w:space="0" w:color="auto"/>
              <w:left w:val="single" w:sz="4" w:space="0" w:color="auto"/>
              <w:bottom w:val="single" w:sz="4" w:space="0" w:color="auto"/>
              <w:right w:val="single" w:sz="4" w:space="0" w:color="auto"/>
            </w:tcBorders>
          </w:tcPr>
          <w:p w14:paraId="5D349217" w14:textId="77777777" w:rsidR="00B8476D" w:rsidRPr="00510F7A" w:rsidRDefault="00B8476D" w:rsidP="00BE5FF0">
            <w:pPr>
              <w:jc w:val="both"/>
              <w:rPr>
                <w:rFonts w:ascii="Times New Roman" w:hAnsi="Times New Roman"/>
                <w:szCs w:val="22"/>
                <w:lang w:val="sq-AL"/>
              </w:rPr>
            </w:pPr>
            <w:r w:rsidRPr="00510F7A">
              <w:rPr>
                <w:rFonts w:ascii="Times New Roman" w:hAnsi="Times New Roman"/>
                <w:szCs w:val="22"/>
                <w:lang w:val="sq-AL"/>
              </w:rPr>
              <w:t xml:space="preserve">Duke mbajtur në konsideratë faktin që secili rast disiplinor ka veçoritë e tij, shtimi i alternativave të masave disiplinore bën të mundur që organi vendimmarrës të japë një </w:t>
            </w:r>
            <w:r w:rsidRPr="00510F7A">
              <w:rPr>
                <w:rFonts w:ascii="Times New Roman" w:hAnsi="Times New Roman"/>
                <w:szCs w:val="22"/>
                <w:lang w:val="sq-AL"/>
              </w:rPr>
              <w:lastRenderedPageBreak/>
              <w:t>vendim sa më të drejtë dhe proporcional me rëndësinë e shkeljes.</w:t>
            </w:r>
          </w:p>
          <w:p w14:paraId="4EB898F2" w14:textId="77777777" w:rsidR="00B8476D" w:rsidRPr="00510F7A" w:rsidRDefault="00B8476D" w:rsidP="002D5D0C">
            <w:pPr>
              <w:jc w:val="both"/>
              <w:rPr>
                <w:rFonts w:ascii="Times New Roman" w:hAnsi="Times New Roman"/>
                <w:szCs w:val="22"/>
                <w:lang w:val="sq-AL"/>
              </w:rPr>
            </w:pPr>
          </w:p>
        </w:tc>
      </w:tr>
      <w:tr w:rsidR="00B8476D" w:rsidRPr="00510F7A" w14:paraId="5749E881" w14:textId="77777777" w:rsidTr="002D5D0C">
        <w:tc>
          <w:tcPr>
            <w:tcW w:w="2093" w:type="dxa"/>
            <w:tcBorders>
              <w:top w:val="single" w:sz="4" w:space="0" w:color="auto"/>
              <w:left w:val="single" w:sz="4" w:space="0" w:color="auto"/>
              <w:bottom w:val="single" w:sz="4" w:space="0" w:color="auto"/>
              <w:right w:val="single" w:sz="4" w:space="0" w:color="auto"/>
            </w:tcBorders>
          </w:tcPr>
          <w:p w14:paraId="2C56A8FA" w14:textId="77FD8303" w:rsidR="00B8476D" w:rsidRPr="00510F7A" w:rsidRDefault="00B8476D" w:rsidP="002D5D0C">
            <w:pPr>
              <w:pStyle w:val="BodyText"/>
              <w:jc w:val="both"/>
              <w:rPr>
                <w:rFonts w:ascii="Times New Roman" w:hAnsi="Times New Roman"/>
                <w:szCs w:val="22"/>
                <w:lang w:val="sq-AL"/>
              </w:rPr>
            </w:pPr>
            <w:r w:rsidRPr="00510F7A">
              <w:rPr>
                <w:rFonts w:ascii="Times New Roman" w:hAnsi="Times New Roman"/>
                <w:szCs w:val="22"/>
                <w:lang w:val="sq-AL"/>
              </w:rPr>
              <w:lastRenderedPageBreak/>
              <w:t>Në nenin 23, në shkronjat “a” dhe “b” shprehja “Në përfundim të kësaj periudhe masa disiplinore hiqet nga dosja personale e ushtarakut”, të riformulohet “Në përfundim të kësaj periudhe efekti i masës disiplinore shuhet dhe ushtaraku konsiderohet i pa dënuar”.</w:t>
            </w:r>
          </w:p>
        </w:tc>
        <w:tc>
          <w:tcPr>
            <w:tcW w:w="2154" w:type="dxa"/>
            <w:tcBorders>
              <w:top w:val="single" w:sz="4" w:space="0" w:color="auto"/>
              <w:left w:val="single" w:sz="4" w:space="0" w:color="auto"/>
              <w:bottom w:val="single" w:sz="4" w:space="0" w:color="auto"/>
              <w:right w:val="single" w:sz="4" w:space="0" w:color="auto"/>
            </w:tcBorders>
          </w:tcPr>
          <w:p w14:paraId="139D579D" w14:textId="4E66F4C1" w:rsidR="00B8476D" w:rsidRPr="00510F7A" w:rsidRDefault="001B6141" w:rsidP="00D3328A">
            <w:pPr>
              <w:pStyle w:val="BodyText"/>
              <w:spacing w:after="0"/>
              <w:jc w:val="both"/>
              <w:rPr>
                <w:rFonts w:ascii="Times New Roman" w:hAnsi="Times New Roman"/>
                <w:szCs w:val="22"/>
                <w:lang w:val="sq-AL"/>
              </w:rPr>
            </w:pPr>
            <w:r w:rsidRPr="00510F7A">
              <w:rPr>
                <w:rFonts w:ascii="Times New Roman" w:hAnsi="Times New Roman"/>
                <w:szCs w:val="22"/>
                <w:lang w:val="sq-AL"/>
              </w:rPr>
              <w:t>Ky riformulim do t</w:t>
            </w:r>
            <w:r w:rsidR="00510F7A" w:rsidRPr="00510F7A">
              <w:rPr>
                <w:rFonts w:ascii="Times New Roman" w:hAnsi="Times New Roman"/>
                <w:szCs w:val="22"/>
                <w:lang w:val="sq-AL"/>
              </w:rPr>
              <w:t>ë</w:t>
            </w:r>
            <w:r w:rsidRPr="00510F7A">
              <w:rPr>
                <w:rFonts w:ascii="Times New Roman" w:hAnsi="Times New Roman"/>
                <w:szCs w:val="22"/>
                <w:lang w:val="sq-AL"/>
              </w:rPr>
              <w:t xml:space="preserve"> shmang</w:t>
            </w:r>
            <w:r w:rsidR="00510F7A" w:rsidRPr="00510F7A">
              <w:rPr>
                <w:rFonts w:ascii="Times New Roman" w:hAnsi="Times New Roman"/>
                <w:szCs w:val="22"/>
                <w:lang w:val="sq-AL"/>
              </w:rPr>
              <w:t>ë</w:t>
            </w:r>
            <w:r w:rsidRPr="00510F7A">
              <w:rPr>
                <w:rFonts w:ascii="Times New Roman" w:hAnsi="Times New Roman"/>
                <w:szCs w:val="22"/>
                <w:lang w:val="sq-AL"/>
              </w:rPr>
              <w:t xml:space="preserve"> situatat e evidentuara n</w:t>
            </w:r>
            <w:r w:rsidR="00510F7A" w:rsidRPr="00510F7A">
              <w:rPr>
                <w:rFonts w:ascii="Times New Roman" w:hAnsi="Times New Roman"/>
                <w:szCs w:val="22"/>
                <w:lang w:val="sq-AL"/>
              </w:rPr>
              <w:t>ë</w:t>
            </w:r>
            <w:r w:rsidRPr="00510F7A">
              <w:rPr>
                <w:rFonts w:ascii="Times New Roman" w:hAnsi="Times New Roman"/>
                <w:szCs w:val="22"/>
                <w:lang w:val="sq-AL"/>
              </w:rPr>
              <w:t xml:space="preserve"> praktik</w:t>
            </w:r>
            <w:r w:rsidR="00510F7A" w:rsidRPr="00510F7A">
              <w:rPr>
                <w:rFonts w:ascii="Times New Roman" w:hAnsi="Times New Roman"/>
                <w:szCs w:val="22"/>
                <w:lang w:val="sq-AL"/>
              </w:rPr>
              <w:t>ë</w:t>
            </w:r>
            <w:r w:rsidRPr="00510F7A">
              <w:rPr>
                <w:rFonts w:ascii="Times New Roman" w:hAnsi="Times New Roman"/>
                <w:szCs w:val="22"/>
                <w:lang w:val="sq-AL"/>
              </w:rPr>
              <w:t xml:space="preserve"> </w:t>
            </w:r>
            <w:r w:rsidR="00D37FAB" w:rsidRPr="00510F7A">
              <w:rPr>
                <w:rFonts w:ascii="Times New Roman" w:hAnsi="Times New Roman"/>
                <w:szCs w:val="22"/>
                <w:lang w:val="sq-AL"/>
              </w:rPr>
              <w:t>ku edhe pas kalimit t</w:t>
            </w:r>
            <w:r w:rsidR="00510F7A" w:rsidRPr="00510F7A">
              <w:rPr>
                <w:rFonts w:ascii="Times New Roman" w:hAnsi="Times New Roman"/>
                <w:szCs w:val="22"/>
                <w:lang w:val="sq-AL"/>
              </w:rPr>
              <w:t>ë</w:t>
            </w:r>
            <w:r w:rsidR="00D37FAB" w:rsidRPr="00510F7A">
              <w:rPr>
                <w:rFonts w:ascii="Times New Roman" w:hAnsi="Times New Roman"/>
                <w:szCs w:val="22"/>
                <w:lang w:val="sq-AL"/>
              </w:rPr>
              <w:t xml:space="preserve"> afatit t</w:t>
            </w:r>
            <w:r w:rsidR="00510F7A" w:rsidRPr="00510F7A">
              <w:rPr>
                <w:rFonts w:ascii="Times New Roman" w:hAnsi="Times New Roman"/>
                <w:szCs w:val="22"/>
                <w:lang w:val="sq-AL"/>
              </w:rPr>
              <w:t>ë</w:t>
            </w:r>
            <w:r w:rsidR="00D37FAB" w:rsidRPr="00510F7A">
              <w:rPr>
                <w:rFonts w:ascii="Times New Roman" w:hAnsi="Times New Roman"/>
                <w:szCs w:val="22"/>
                <w:lang w:val="sq-AL"/>
              </w:rPr>
              <w:t xml:space="preserve"> parashikuar n</w:t>
            </w:r>
            <w:r w:rsidR="00510F7A" w:rsidRPr="00510F7A">
              <w:rPr>
                <w:rFonts w:ascii="Times New Roman" w:hAnsi="Times New Roman"/>
                <w:szCs w:val="22"/>
                <w:lang w:val="sq-AL"/>
              </w:rPr>
              <w:t>ë</w:t>
            </w:r>
            <w:r w:rsidR="00D37FAB" w:rsidRPr="00510F7A">
              <w:rPr>
                <w:rFonts w:ascii="Times New Roman" w:hAnsi="Times New Roman"/>
                <w:szCs w:val="22"/>
                <w:lang w:val="sq-AL"/>
              </w:rPr>
              <w:t xml:space="preserve"> ligj, masat disiplinore nuk hiqen nga dosja e ushtarakut duke i penalizuar gjat</w:t>
            </w:r>
            <w:r w:rsidR="00510F7A" w:rsidRPr="00510F7A">
              <w:rPr>
                <w:rFonts w:ascii="Times New Roman" w:hAnsi="Times New Roman"/>
                <w:szCs w:val="22"/>
                <w:lang w:val="sq-AL"/>
              </w:rPr>
              <w:t>ë</w:t>
            </w:r>
            <w:r w:rsidR="00D37FAB" w:rsidRPr="00510F7A">
              <w:rPr>
                <w:rFonts w:ascii="Times New Roman" w:hAnsi="Times New Roman"/>
                <w:szCs w:val="22"/>
                <w:lang w:val="sq-AL"/>
              </w:rPr>
              <w:t xml:space="preserve"> konkurrimit p</w:t>
            </w:r>
            <w:r w:rsidR="00510F7A" w:rsidRPr="00510F7A">
              <w:rPr>
                <w:rFonts w:ascii="Times New Roman" w:hAnsi="Times New Roman"/>
                <w:szCs w:val="22"/>
                <w:lang w:val="sq-AL"/>
              </w:rPr>
              <w:t>ë</w:t>
            </w:r>
            <w:r w:rsidR="00D37FAB" w:rsidRPr="00510F7A">
              <w:rPr>
                <w:rFonts w:ascii="Times New Roman" w:hAnsi="Times New Roman"/>
                <w:szCs w:val="22"/>
                <w:lang w:val="sq-AL"/>
              </w:rPr>
              <w:t>r grad</w:t>
            </w:r>
            <w:r w:rsidR="00510F7A" w:rsidRPr="00510F7A">
              <w:rPr>
                <w:rFonts w:ascii="Times New Roman" w:hAnsi="Times New Roman"/>
                <w:szCs w:val="22"/>
                <w:lang w:val="sq-AL"/>
              </w:rPr>
              <w:t>ë</w:t>
            </w:r>
            <w:r w:rsidR="00D37FAB" w:rsidRPr="00510F7A">
              <w:rPr>
                <w:rFonts w:ascii="Times New Roman" w:hAnsi="Times New Roman"/>
                <w:szCs w:val="22"/>
                <w:lang w:val="sq-AL"/>
              </w:rPr>
              <w:t>.</w:t>
            </w:r>
          </w:p>
        </w:tc>
        <w:tc>
          <w:tcPr>
            <w:tcW w:w="1702" w:type="dxa"/>
            <w:tcBorders>
              <w:top w:val="single" w:sz="4" w:space="0" w:color="auto"/>
              <w:left w:val="single" w:sz="4" w:space="0" w:color="auto"/>
              <w:bottom w:val="single" w:sz="4" w:space="0" w:color="auto"/>
              <w:right w:val="single" w:sz="4" w:space="0" w:color="auto"/>
            </w:tcBorders>
          </w:tcPr>
          <w:p w14:paraId="1636DEE1" w14:textId="521C66B8" w:rsidR="00B8476D" w:rsidRPr="00510F7A" w:rsidRDefault="00B8476D" w:rsidP="00D3328A">
            <w:pPr>
              <w:pStyle w:val="BodyText"/>
              <w:spacing w:after="0"/>
              <w:jc w:val="both"/>
              <w:rPr>
                <w:rFonts w:ascii="Times New Roman" w:hAnsi="Times New Roman"/>
                <w:szCs w:val="22"/>
                <w:lang w:val="sq-AL"/>
              </w:rPr>
            </w:pPr>
            <w:r w:rsidRPr="00510F7A">
              <w:rPr>
                <w:rFonts w:ascii="Times New Roman" w:hAnsi="Times New Roman"/>
                <w:szCs w:val="22"/>
                <w:lang w:val="sq-AL"/>
              </w:rPr>
              <w:t>Komanda e Doktrinës dhe Stërvitjes</w:t>
            </w:r>
          </w:p>
        </w:tc>
        <w:tc>
          <w:tcPr>
            <w:tcW w:w="1179" w:type="dxa"/>
            <w:tcBorders>
              <w:top w:val="single" w:sz="4" w:space="0" w:color="auto"/>
              <w:left w:val="single" w:sz="4" w:space="0" w:color="auto"/>
              <w:bottom w:val="single" w:sz="4" w:space="0" w:color="auto"/>
              <w:right w:val="single" w:sz="4" w:space="0" w:color="auto"/>
            </w:tcBorders>
          </w:tcPr>
          <w:p w14:paraId="52112418" w14:textId="2F451A3F" w:rsidR="00B8476D" w:rsidRPr="00510F7A" w:rsidRDefault="00B8476D" w:rsidP="00D3328A">
            <w:pPr>
              <w:pStyle w:val="BodyText"/>
              <w:spacing w:after="0"/>
              <w:jc w:val="both"/>
              <w:rPr>
                <w:rFonts w:ascii="Times New Roman" w:hAnsi="Times New Roman"/>
                <w:szCs w:val="22"/>
                <w:lang w:val="sq-AL"/>
              </w:rPr>
            </w:pPr>
            <w:r w:rsidRPr="00510F7A">
              <w:rPr>
                <w:rFonts w:ascii="Times New Roman" w:hAnsi="Times New Roman"/>
                <w:szCs w:val="22"/>
                <w:lang w:val="sq-AL"/>
              </w:rPr>
              <w:t>Pranuar pjesërisht</w:t>
            </w:r>
          </w:p>
        </w:tc>
        <w:tc>
          <w:tcPr>
            <w:tcW w:w="3214" w:type="dxa"/>
            <w:tcBorders>
              <w:top w:val="single" w:sz="4" w:space="0" w:color="auto"/>
              <w:left w:val="single" w:sz="4" w:space="0" w:color="auto"/>
              <w:bottom w:val="single" w:sz="4" w:space="0" w:color="auto"/>
              <w:right w:val="single" w:sz="4" w:space="0" w:color="auto"/>
            </w:tcBorders>
          </w:tcPr>
          <w:p w14:paraId="3DCCAB8B" w14:textId="3FB915F0" w:rsidR="00B8476D" w:rsidRPr="00510F7A" w:rsidRDefault="001B6141" w:rsidP="001B6141">
            <w:pPr>
              <w:rPr>
                <w:rFonts w:ascii="Times New Roman" w:eastAsia="MS Mincho" w:hAnsi="Times New Roman"/>
                <w:szCs w:val="22"/>
                <w:lang w:val="sq-AL"/>
              </w:rPr>
            </w:pPr>
            <w:r w:rsidRPr="00510F7A">
              <w:rPr>
                <w:rFonts w:ascii="Times New Roman" w:hAnsi="Times New Roman"/>
                <w:szCs w:val="22"/>
                <w:lang w:val="sq-AL" w:eastAsia="en-GB"/>
              </w:rPr>
              <w:t>Sugjerimi i KDS u riformulua pasi problematika kryesore n</w:t>
            </w:r>
            <w:r w:rsidR="00510F7A" w:rsidRPr="00510F7A">
              <w:rPr>
                <w:rFonts w:ascii="Times New Roman" w:hAnsi="Times New Roman"/>
                <w:szCs w:val="22"/>
                <w:lang w:val="sq-AL" w:eastAsia="en-GB"/>
              </w:rPr>
              <w:t>ë</w:t>
            </w:r>
            <w:r w:rsidRPr="00510F7A">
              <w:rPr>
                <w:rFonts w:ascii="Times New Roman" w:hAnsi="Times New Roman"/>
                <w:szCs w:val="22"/>
                <w:lang w:val="sq-AL" w:eastAsia="en-GB"/>
              </w:rPr>
              <w:t xml:space="preserve"> zbatimin e dispozit</w:t>
            </w:r>
            <w:r w:rsidR="00510F7A" w:rsidRPr="00510F7A">
              <w:rPr>
                <w:rFonts w:ascii="Times New Roman" w:hAnsi="Times New Roman"/>
                <w:szCs w:val="22"/>
                <w:lang w:val="sq-AL" w:eastAsia="en-GB"/>
              </w:rPr>
              <w:t>ë</w:t>
            </w:r>
            <w:r w:rsidRPr="00510F7A">
              <w:rPr>
                <w:rFonts w:ascii="Times New Roman" w:hAnsi="Times New Roman"/>
                <w:szCs w:val="22"/>
                <w:lang w:val="sq-AL" w:eastAsia="en-GB"/>
              </w:rPr>
              <w:t>s lidhje me përcaktimin e autoritetit kompetent p</w:t>
            </w:r>
            <w:r w:rsidR="00510F7A" w:rsidRPr="00510F7A">
              <w:rPr>
                <w:rFonts w:ascii="Times New Roman" w:hAnsi="Times New Roman"/>
                <w:szCs w:val="22"/>
                <w:lang w:val="sq-AL" w:eastAsia="en-GB"/>
              </w:rPr>
              <w:t>ë</w:t>
            </w:r>
            <w:r w:rsidRPr="00510F7A">
              <w:rPr>
                <w:rFonts w:ascii="Times New Roman" w:hAnsi="Times New Roman"/>
                <w:szCs w:val="22"/>
                <w:lang w:val="sq-AL" w:eastAsia="en-GB"/>
              </w:rPr>
              <w:t xml:space="preserve">r </w:t>
            </w:r>
            <w:r w:rsidR="00B8476D" w:rsidRPr="00510F7A">
              <w:rPr>
                <w:rFonts w:ascii="Times New Roman" w:hAnsi="Times New Roman"/>
                <w:szCs w:val="22"/>
                <w:lang w:val="sq-AL" w:eastAsia="en-GB"/>
              </w:rPr>
              <w:t xml:space="preserve">heqjen e masës disiplinore. </w:t>
            </w:r>
          </w:p>
        </w:tc>
      </w:tr>
    </w:tbl>
    <w:p w14:paraId="17B2C5B5" w14:textId="77777777" w:rsidR="00C7773E" w:rsidRPr="003A19ED" w:rsidRDefault="00C7773E" w:rsidP="00C7773E">
      <w:pPr>
        <w:pStyle w:val="BodyText"/>
        <w:jc w:val="both"/>
        <w:rPr>
          <w:rFonts w:ascii="Times New Roman" w:hAnsi="Times New Roman"/>
          <w:b/>
          <w:sz w:val="24"/>
          <w:szCs w:val="24"/>
          <w:lang w:val="sq-AL"/>
        </w:rPr>
      </w:pPr>
    </w:p>
    <w:p w14:paraId="40577264" w14:textId="77777777" w:rsidR="00C7773E" w:rsidRPr="003A19ED" w:rsidRDefault="00C7773E" w:rsidP="00C7773E">
      <w:pPr>
        <w:rPr>
          <w:rFonts w:ascii="Times New Roman" w:hAnsi="Times New Roman"/>
          <w:sz w:val="24"/>
          <w:szCs w:val="24"/>
          <w:lang w:val="sq-AL"/>
        </w:rPr>
      </w:pPr>
    </w:p>
    <w:p w14:paraId="466A4DC9" w14:textId="77777777" w:rsidR="00C7773E" w:rsidRPr="003A19ED" w:rsidRDefault="00C7773E">
      <w:pPr>
        <w:rPr>
          <w:rFonts w:ascii="Times New Roman" w:hAnsi="Times New Roman"/>
          <w:sz w:val="24"/>
          <w:szCs w:val="24"/>
          <w:lang w:val="sq-AL"/>
        </w:rPr>
      </w:pPr>
    </w:p>
    <w:sectPr w:rsidR="00C7773E" w:rsidRPr="003A19ED" w:rsidSect="006144C1">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884295" w15:done="0"/>
  <w15:commentEx w15:paraId="50F421DD" w15:done="0"/>
  <w15:commentEx w15:paraId="2F1AE9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84295" w16cid:durableId="234B9515"/>
  <w16cid:commentId w16cid:paraId="50F421DD" w16cid:durableId="234B9551"/>
  <w16cid:commentId w16cid:paraId="2F1AE921" w16cid:durableId="234B95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80D83" w14:textId="77777777" w:rsidR="006D1CA6" w:rsidRDefault="006D1CA6" w:rsidP="002E4815">
      <w:r>
        <w:separator/>
      </w:r>
    </w:p>
  </w:endnote>
  <w:endnote w:type="continuationSeparator" w:id="0">
    <w:p w14:paraId="560C9C41" w14:textId="77777777" w:rsidR="006D1CA6" w:rsidRDefault="006D1CA6" w:rsidP="002E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0CBA6" w14:textId="77777777" w:rsidR="006D1CA6" w:rsidRDefault="006D1CA6" w:rsidP="002E4815">
      <w:r>
        <w:separator/>
      </w:r>
    </w:p>
  </w:footnote>
  <w:footnote w:type="continuationSeparator" w:id="0">
    <w:p w14:paraId="1CD0E024" w14:textId="77777777" w:rsidR="006D1CA6" w:rsidRDefault="006D1CA6" w:rsidP="002E4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1D03CA"/>
    <w:multiLevelType w:val="hybridMultilevel"/>
    <w:tmpl w:val="F9E6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1625A6"/>
    <w:multiLevelType w:val="hybridMultilevel"/>
    <w:tmpl w:val="FAB0B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ela Shano">
    <w15:presenceInfo w15:providerId="Windows Live" w15:userId="76b413f273c20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3E"/>
    <w:rsid w:val="00035806"/>
    <w:rsid w:val="00147663"/>
    <w:rsid w:val="00155341"/>
    <w:rsid w:val="00165E4B"/>
    <w:rsid w:val="001A235D"/>
    <w:rsid w:val="001B6141"/>
    <w:rsid w:val="00210CF6"/>
    <w:rsid w:val="00216E92"/>
    <w:rsid w:val="00221040"/>
    <w:rsid w:val="00264A1A"/>
    <w:rsid w:val="00270375"/>
    <w:rsid w:val="002D5D0C"/>
    <w:rsid w:val="002E4815"/>
    <w:rsid w:val="00315A5E"/>
    <w:rsid w:val="0031728D"/>
    <w:rsid w:val="003443FF"/>
    <w:rsid w:val="00365667"/>
    <w:rsid w:val="003A19ED"/>
    <w:rsid w:val="00426D3F"/>
    <w:rsid w:val="004F369C"/>
    <w:rsid w:val="00510F7A"/>
    <w:rsid w:val="005413D9"/>
    <w:rsid w:val="00553ADD"/>
    <w:rsid w:val="005A7C7D"/>
    <w:rsid w:val="005B160F"/>
    <w:rsid w:val="005B25B1"/>
    <w:rsid w:val="005F29B9"/>
    <w:rsid w:val="0066695F"/>
    <w:rsid w:val="00684EBE"/>
    <w:rsid w:val="006D1CA6"/>
    <w:rsid w:val="006F43B1"/>
    <w:rsid w:val="00702BF7"/>
    <w:rsid w:val="007630B7"/>
    <w:rsid w:val="00803AFB"/>
    <w:rsid w:val="008F30DC"/>
    <w:rsid w:val="008F7BD8"/>
    <w:rsid w:val="00984BFB"/>
    <w:rsid w:val="009867FF"/>
    <w:rsid w:val="00994A84"/>
    <w:rsid w:val="00994E6F"/>
    <w:rsid w:val="009B3F8B"/>
    <w:rsid w:val="00A22CEC"/>
    <w:rsid w:val="00A70A48"/>
    <w:rsid w:val="00A75AF4"/>
    <w:rsid w:val="00AD49F8"/>
    <w:rsid w:val="00AD70C4"/>
    <w:rsid w:val="00B26839"/>
    <w:rsid w:val="00B57711"/>
    <w:rsid w:val="00B70301"/>
    <w:rsid w:val="00B81668"/>
    <w:rsid w:val="00B8476D"/>
    <w:rsid w:val="00C244F3"/>
    <w:rsid w:val="00C45848"/>
    <w:rsid w:val="00C7773E"/>
    <w:rsid w:val="00CA76FF"/>
    <w:rsid w:val="00CD0024"/>
    <w:rsid w:val="00D32616"/>
    <w:rsid w:val="00D3328A"/>
    <w:rsid w:val="00D37FAB"/>
    <w:rsid w:val="00D678C7"/>
    <w:rsid w:val="00D91B0E"/>
    <w:rsid w:val="00DE3933"/>
    <w:rsid w:val="00E20F11"/>
    <w:rsid w:val="00E96B2B"/>
    <w:rsid w:val="00ED0FA4"/>
    <w:rsid w:val="00EF0309"/>
    <w:rsid w:val="00F05FB0"/>
    <w:rsid w:val="00F077CE"/>
    <w:rsid w:val="00F34E7A"/>
    <w:rsid w:val="00FA03E9"/>
    <w:rsid w:val="00FE32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773E"/>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7773E"/>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7773E"/>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C7773E"/>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7773E"/>
    <w:rPr>
      <w:rFonts w:ascii="Calibri" w:eastAsia="Times New Roman" w:hAnsi="Calibri" w:cs="Times New Roman"/>
      <w:sz w:val="22"/>
      <w:szCs w:val="20"/>
      <w:lang w:val="en-GB"/>
    </w:rPr>
  </w:style>
  <w:style w:type="character" w:styleId="Hyperlink">
    <w:name w:val="Hyperlink"/>
    <w:basedOn w:val="DefaultParagraphFont"/>
    <w:uiPriority w:val="99"/>
    <w:unhideWhenUsed/>
    <w:rsid w:val="00AD49F8"/>
    <w:rPr>
      <w:color w:val="0563C1" w:themeColor="hyperlink"/>
      <w:u w:val="single"/>
    </w:rPr>
  </w:style>
  <w:style w:type="paragraph" w:styleId="Header">
    <w:name w:val="header"/>
    <w:basedOn w:val="Normal"/>
    <w:link w:val="HeaderChar"/>
    <w:uiPriority w:val="99"/>
    <w:unhideWhenUsed/>
    <w:rsid w:val="002E4815"/>
    <w:pPr>
      <w:tabs>
        <w:tab w:val="center" w:pos="4680"/>
        <w:tab w:val="right" w:pos="9360"/>
      </w:tabs>
    </w:pPr>
  </w:style>
  <w:style w:type="character" w:customStyle="1" w:styleId="HeaderChar">
    <w:name w:val="Header Char"/>
    <w:basedOn w:val="DefaultParagraphFont"/>
    <w:link w:val="Header"/>
    <w:uiPriority w:val="99"/>
    <w:rsid w:val="002E4815"/>
    <w:rPr>
      <w:rFonts w:ascii="Arial" w:eastAsia="Times New Roman" w:hAnsi="Arial" w:cs="Times New Roman"/>
      <w:sz w:val="22"/>
      <w:szCs w:val="20"/>
      <w:lang w:val="en-GB"/>
    </w:rPr>
  </w:style>
  <w:style w:type="paragraph" w:styleId="Footer">
    <w:name w:val="footer"/>
    <w:basedOn w:val="Normal"/>
    <w:link w:val="FooterChar"/>
    <w:uiPriority w:val="99"/>
    <w:unhideWhenUsed/>
    <w:rsid w:val="002E4815"/>
    <w:pPr>
      <w:tabs>
        <w:tab w:val="center" w:pos="4680"/>
        <w:tab w:val="right" w:pos="9360"/>
      </w:tabs>
    </w:pPr>
  </w:style>
  <w:style w:type="character" w:customStyle="1" w:styleId="FooterChar">
    <w:name w:val="Footer Char"/>
    <w:basedOn w:val="DefaultParagraphFont"/>
    <w:link w:val="Footer"/>
    <w:uiPriority w:val="99"/>
    <w:rsid w:val="002E4815"/>
    <w:rPr>
      <w:rFonts w:ascii="Arial" w:eastAsia="Times New Roman" w:hAnsi="Arial" w:cs="Times New Roman"/>
      <w:sz w:val="22"/>
      <w:szCs w:val="20"/>
      <w:lang w:val="en-GB"/>
    </w:rPr>
  </w:style>
  <w:style w:type="character" w:styleId="CommentReference">
    <w:name w:val="annotation reference"/>
    <w:basedOn w:val="DefaultParagraphFont"/>
    <w:uiPriority w:val="99"/>
    <w:semiHidden/>
    <w:unhideWhenUsed/>
    <w:rsid w:val="00553ADD"/>
    <w:rPr>
      <w:sz w:val="16"/>
      <w:szCs w:val="16"/>
    </w:rPr>
  </w:style>
  <w:style w:type="paragraph" w:styleId="CommentText">
    <w:name w:val="annotation text"/>
    <w:basedOn w:val="Normal"/>
    <w:link w:val="CommentTextChar"/>
    <w:uiPriority w:val="99"/>
    <w:semiHidden/>
    <w:unhideWhenUsed/>
    <w:rsid w:val="00553ADD"/>
    <w:rPr>
      <w:sz w:val="20"/>
    </w:rPr>
  </w:style>
  <w:style w:type="character" w:customStyle="1" w:styleId="CommentTextChar">
    <w:name w:val="Comment Text Char"/>
    <w:basedOn w:val="DefaultParagraphFont"/>
    <w:link w:val="CommentText"/>
    <w:uiPriority w:val="99"/>
    <w:semiHidden/>
    <w:rsid w:val="00553AD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3ADD"/>
    <w:rPr>
      <w:b/>
      <w:bCs/>
    </w:rPr>
  </w:style>
  <w:style w:type="character" w:customStyle="1" w:styleId="CommentSubjectChar">
    <w:name w:val="Comment Subject Char"/>
    <w:basedOn w:val="CommentTextChar"/>
    <w:link w:val="CommentSubject"/>
    <w:uiPriority w:val="99"/>
    <w:semiHidden/>
    <w:rsid w:val="00553ADD"/>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553AD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53ADD"/>
    <w:rPr>
      <w:rFonts w:ascii="Times New Roman" w:eastAsia="Times New Roman" w:hAnsi="Times New Roman" w:cs="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773E"/>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7773E"/>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7773E"/>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C7773E"/>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7773E"/>
    <w:rPr>
      <w:rFonts w:ascii="Calibri" w:eastAsia="Times New Roman" w:hAnsi="Calibri" w:cs="Times New Roman"/>
      <w:sz w:val="22"/>
      <w:szCs w:val="20"/>
      <w:lang w:val="en-GB"/>
    </w:rPr>
  </w:style>
  <w:style w:type="character" w:styleId="Hyperlink">
    <w:name w:val="Hyperlink"/>
    <w:basedOn w:val="DefaultParagraphFont"/>
    <w:uiPriority w:val="99"/>
    <w:unhideWhenUsed/>
    <w:rsid w:val="00AD49F8"/>
    <w:rPr>
      <w:color w:val="0563C1" w:themeColor="hyperlink"/>
      <w:u w:val="single"/>
    </w:rPr>
  </w:style>
  <w:style w:type="paragraph" w:styleId="Header">
    <w:name w:val="header"/>
    <w:basedOn w:val="Normal"/>
    <w:link w:val="HeaderChar"/>
    <w:uiPriority w:val="99"/>
    <w:unhideWhenUsed/>
    <w:rsid w:val="002E4815"/>
    <w:pPr>
      <w:tabs>
        <w:tab w:val="center" w:pos="4680"/>
        <w:tab w:val="right" w:pos="9360"/>
      </w:tabs>
    </w:pPr>
  </w:style>
  <w:style w:type="character" w:customStyle="1" w:styleId="HeaderChar">
    <w:name w:val="Header Char"/>
    <w:basedOn w:val="DefaultParagraphFont"/>
    <w:link w:val="Header"/>
    <w:uiPriority w:val="99"/>
    <w:rsid w:val="002E4815"/>
    <w:rPr>
      <w:rFonts w:ascii="Arial" w:eastAsia="Times New Roman" w:hAnsi="Arial" w:cs="Times New Roman"/>
      <w:sz w:val="22"/>
      <w:szCs w:val="20"/>
      <w:lang w:val="en-GB"/>
    </w:rPr>
  </w:style>
  <w:style w:type="paragraph" w:styleId="Footer">
    <w:name w:val="footer"/>
    <w:basedOn w:val="Normal"/>
    <w:link w:val="FooterChar"/>
    <w:uiPriority w:val="99"/>
    <w:unhideWhenUsed/>
    <w:rsid w:val="002E4815"/>
    <w:pPr>
      <w:tabs>
        <w:tab w:val="center" w:pos="4680"/>
        <w:tab w:val="right" w:pos="9360"/>
      </w:tabs>
    </w:pPr>
  </w:style>
  <w:style w:type="character" w:customStyle="1" w:styleId="FooterChar">
    <w:name w:val="Footer Char"/>
    <w:basedOn w:val="DefaultParagraphFont"/>
    <w:link w:val="Footer"/>
    <w:uiPriority w:val="99"/>
    <w:rsid w:val="002E4815"/>
    <w:rPr>
      <w:rFonts w:ascii="Arial" w:eastAsia="Times New Roman" w:hAnsi="Arial" w:cs="Times New Roman"/>
      <w:sz w:val="22"/>
      <w:szCs w:val="20"/>
      <w:lang w:val="en-GB"/>
    </w:rPr>
  </w:style>
  <w:style w:type="character" w:styleId="CommentReference">
    <w:name w:val="annotation reference"/>
    <w:basedOn w:val="DefaultParagraphFont"/>
    <w:uiPriority w:val="99"/>
    <w:semiHidden/>
    <w:unhideWhenUsed/>
    <w:rsid w:val="00553ADD"/>
    <w:rPr>
      <w:sz w:val="16"/>
      <w:szCs w:val="16"/>
    </w:rPr>
  </w:style>
  <w:style w:type="paragraph" w:styleId="CommentText">
    <w:name w:val="annotation text"/>
    <w:basedOn w:val="Normal"/>
    <w:link w:val="CommentTextChar"/>
    <w:uiPriority w:val="99"/>
    <w:semiHidden/>
    <w:unhideWhenUsed/>
    <w:rsid w:val="00553ADD"/>
    <w:rPr>
      <w:sz w:val="20"/>
    </w:rPr>
  </w:style>
  <w:style w:type="character" w:customStyle="1" w:styleId="CommentTextChar">
    <w:name w:val="Comment Text Char"/>
    <w:basedOn w:val="DefaultParagraphFont"/>
    <w:link w:val="CommentText"/>
    <w:uiPriority w:val="99"/>
    <w:semiHidden/>
    <w:rsid w:val="00553AD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3ADD"/>
    <w:rPr>
      <w:b/>
      <w:bCs/>
    </w:rPr>
  </w:style>
  <w:style w:type="character" w:customStyle="1" w:styleId="CommentSubjectChar">
    <w:name w:val="Comment Subject Char"/>
    <w:basedOn w:val="CommentTextChar"/>
    <w:link w:val="CommentSubject"/>
    <w:uiPriority w:val="99"/>
    <w:semiHidden/>
    <w:rsid w:val="00553ADD"/>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553AD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53ADD"/>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2398">
      <w:bodyDiv w:val="1"/>
      <w:marLeft w:val="0"/>
      <w:marRight w:val="0"/>
      <w:marTop w:val="0"/>
      <w:marBottom w:val="0"/>
      <w:divBdr>
        <w:top w:val="none" w:sz="0" w:space="0" w:color="auto"/>
        <w:left w:val="none" w:sz="0" w:space="0" w:color="auto"/>
        <w:bottom w:val="none" w:sz="0" w:space="0" w:color="auto"/>
        <w:right w:val="none" w:sz="0" w:space="0" w:color="auto"/>
      </w:divBdr>
    </w:div>
    <w:div w:id="431317508">
      <w:bodyDiv w:val="1"/>
      <w:marLeft w:val="0"/>
      <w:marRight w:val="0"/>
      <w:marTop w:val="0"/>
      <w:marBottom w:val="0"/>
      <w:divBdr>
        <w:top w:val="none" w:sz="0" w:space="0" w:color="auto"/>
        <w:left w:val="none" w:sz="0" w:space="0" w:color="auto"/>
        <w:bottom w:val="none" w:sz="0" w:space="0" w:color="auto"/>
        <w:right w:val="none" w:sz="0" w:space="0" w:color="auto"/>
      </w:divBdr>
    </w:div>
    <w:div w:id="1040009385">
      <w:bodyDiv w:val="1"/>
      <w:marLeft w:val="0"/>
      <w:marRight w:val="0"/>
      <w:marTop w:val="0"/>
      <w:marBottom w:val="0"/>
      <w:divBdr>
        <w:top w:val="none" w:sz="0" w:space="0" w:color="auto"/>
        <w:left w:val="none" w:sz="0" w:space="0" w:color="auto"/>
        <w:bottom w:val="none" w:sz="0" w:space="0" w:color="auto"/>
        <w:right w:val="none" w:sz="0" w:space="0" w:color="auto"/>
      </w:divBdr>
    </w:div>
    <w:div w:id="1107311995">
      <w:bodyDiv w:val="1"/>
      <w:marLeft w:val="0"/>
      <w:marRight w:val="0"/>
      <w:marTop w:val="0"/>
      <w:marBottom w:val="0"/>
      <w:divBdr>
        <w:top w:val="none" w:sz="0" w:space="0" w:color="auto"/>
        <w:left w:val="none" w:sz="0" w:space="0" w:color="auto"/>
        <w:bottom w:val="none" w:sz="0" w:space="0" w:color="auto"/>
        <w:right w:val="none" w:sz="0" w:space="0" w:color="auto"/>
      </w:divBdr>
    </w:div>
    <w:div w:id="1463578765">
      <w:bodyDiv w:val="1"/>
      <w:marLeft w:val="0"/>
      <w:marRight w:val="0"/>
      <w:marTop w:val="0"/>
      <w:marBottom w:val="0"/>
      <w:divBdr>
        <w:top w:val="none" w:sz="0" w:space="0" w:color="auto"/>
        <w:left w:val="none" w:sz="0" w:space="0" w:color="auto"/>
        <w:bottom w:val="none" w:sz="0" w:space="0" w:color="auto"/>
        <w:right w:val="none" w:sz="0" w:space="0" w:color="auto"/>
      </w:divBdr>
    </w:div>
    <w:div w:id="1575361402">
      <w:bodyDiv w:val="1"/>
      <w:marLeft w:val="0"/>
      <w:marRight w:val="0"/>
      <w:marTop w:val="0"/>
      <w:marBottom w:val="0"/>
      <w:divBdr>
        <w:top w:val="none" w:sz="0" w:space="0" w:color="auto"/>
        <w:left w:val="none" w:sz="0" w:space="0" w:color="auto"/>
        <w:bottom w:val="none" w:sz="0" w:space="0" w:color="auto"/>
        <w:right w:val="none" w:sz="0" w:space="0" w:color="auto"/>
      </w:divBdr>
    </w:div>
    <w:div w:id="1738815939">
      <w:bodyDiv w:val="1"/>
      <w:marLeft w:val="0"/>
      <w:marRight w:val="0"/>
      <w:marTop w:val="0"/>
      <w:marBottom w:val="0"/>
      <w:divBdr>
        <w:top w:val="none" w:sz="0" w:space="0" w:color="auto"/>
        <w:left w:val="none" w:sz="0" w:space="0" w:color="auto"/>
        <w:bottom w:val="none" w:sz="0" w:space="0" w:color="auto"/>
        <w:right w:val="none" w:sz="0" w:space="0" w:color="auto"/>
      </w:divBdr>
    </w:div>
    <w:div w:id="1789661170">
      <w:bodyDiv w:val="1"/>
      <w:marLeft w:val="0"/>
      <w:marRight w:val="0"/>
      <w:marTop w:val="0"/>
      <w:marBottom w:val="0"/>
      <w:divBdr>
        <w:top w:val="none" w:sz="0" w:space="0" w:color="auto"/>
        <w:left w:val="none" w:sz="0" w:space="0" w:color="auto"/>
        <w:bottom w:val="none" w:sz="0" w:space="0" w:color="auto"/>
        <w:right w:val="none" w:sz="0" w:space="0" w:color="auto"/>
      </w:divBdr>
    </w:div>
    <w:div w:id="19999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nsultim.publik@mod.gov.al"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6F75-B8B7-4A43-835B-101F6A41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Sp1 Programim Hartim Harmonizim Akte Rregullatore</cp:lastModifiedBy>
  <cp:revision>7</cp:revision>
  <cp:lastPrinted>2020-11-02T08:54:00Z</cp:lastPrinted>
  <dcterms:created xsi:type="dcterms:W3CDTF">2020-11-04T09:21:00Z</dcterms:created>
  <dcterms:modified xsi:type="dcterms:W3CDTF">2020-12-29T08:56:00Z</dcterms:modified>
</cp:coreProperties>
</file>